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76CDD" w:rsidRPr="00903A88" w:rsidRDefault="00E76CDD">
      <w:pPr>
        <w:rPr>
          <w:rFonts w:ascii="Arial" w:hAnsi="Arial"/>
          <w:b/>
          <w:sz w:val="28"/>
        </w:rPr>
      </w:pPr>
    </w:p>
    <w:p w14:paraId="0A37501D" w14:textId="77777777" w:rsidR="00E76CDD" w:rsidRDefault="00E76CDD" w:rsidP="00E76CDD">
      <w:pPr>
        <w:tabs>
          <w:tab w:val="left" w:pos="5745"/>
        </w:tabs>
        <w:rPr>
          <w:rFonts w:ascii="Arial" w:hAnsi="Arial"/>
          <w:sz w:val="28"/>
        </w:rPr>
      </w:pPr>
    </w:p>
    <w:p w14:paraId="5DAB6C7B" w14:textId="77777777" w:rsidR="00E76CDD" w:rsidRDefault="00E76CDD" w:rsidP="00E76CDD">
      <w:pPr>
        <w:tabs>
          <w:tab w:val="left" w:pos="5745"/>
        </w:tabs>
        <w:rPr>
          <w:rFonts w:ascii="Arial" w:hAnsi="Arial"/>
          <w:sz w:val="28"/>
        </w:rPr>
      </w:pPr>
    </w:p>
    <w:p w14:paraId="02EB378F" w14:textId="77777777" w:rsidR="00E76CDD" w:rsidRDefault="00E76CDD" w:rsidP="00E76CDD">
      <w:pPr>
        <w:tabs>
          <w:tab w:val="left" w:pos="5745"/>
        </w:tabs>
        <w:rPr>
          <w:rFonts w:ascii="Arial" w:hAnsi="Arial"/>
          <w:sz w:val="28"/>
        </w:rPr>
      </w:pPr>
    </w:p>
    <w:p w14:paraId="6A05A809" w14:textId="77777777" w:rsidR="00E76CDD" w:rsidRDefault="00E76CDD" w:rsidP="00E76CDD">
      <w:pPr>
        <w:tabs>
          <w:tab w:val="left" w:pos="5745"/>
        </w:tabs>
        <w:rPr>
          <w:rFonts w:ascii="Arial" w:hAnsi="Arial"/>
          <w:sz w:val="28"/>
        </w:rPr>
      </w:pPr>
    </w:p>
    <w:p w14:paraId="5A39BBE3" w14:textId="77777777" w:rsidR="00E76CDD" w:rsidRDefault="00E76CDD" w:rsidP="00E76CDD">
      <w:pPr>
        <w:tabs>
          <w:tab w:val="left" w:pos="5745"/>
        </w:tabs>
        <w:rPr>
          <w:rFonts w:ascii="Arial" w:hAnsi="Arial"/>
          <w:sz w:val="28"/>
        </w:rPr>
      </w:pPr>
    </w:p>
    <w:p w14:paraId="41C8F396" w14:textId="77777777" w:rsidR="00E76CDD" w:rsidRDefault="00E76CDD" w:rsidP="00E76CDD">
      <w:pPr>
        <w:tabs>
          <w:tab w:val="left" w:pos="5745"/>
        </w:tabs>
        <w:rPr>
          <w:rFonts w:ascii="Arial" w:hAnsi="Arial"/>
          <w:sz w:val="28"/>
        </w:rPr>
      </w:pPr>
    </w:p>
    <w:p w14:paraId="72A3D3EC" w14:textId="77777777" w:rsidR="00E76CDD" w:rsidRDefault="00E76CDD" w:rsidP="00E76CDD">
      <w:pPr>
        <w:tabs>
          <w:tab w:val="left" w:pos="5745"/>
        </w:tabs>
        <w:rPr>
          <w:rFonts w:ascii="Arial" w:hAnsi="Arial"/>
          <w:sz w:val="28"/>
        </w:rPr>
      </w:pPr>
    </w:p>
    <w:p w14:paraId="0D0B940D" w14:textId="77777777" w:rsidR="00E76CDD" w:rsidRDefault="00E76CDD" w:rsidP="00E76CDD">
      <w:pPr>
        <w:tabs>
          <w:tab w:val="left" w:pos="5745"/>
        </w:tabs>
        <w:rPr>
          <w:rFonts w:ascii="Arial" w:hAnsi="Arial"/>
          <w:sz w:val="28"/>
        </w:rPr>
      </w:pPr>
    </w:p>
    <w:p w14:paraId="0E27B00A" w14:textId="77CEE606" w:rsidR="00E76CDD" w:rsidRDefault="00053FDA" w:rsidP="00832750">
      <w:pPr>
        <w:tabs>
          <w:tab w:val="left" w:pos="5745"/>
        </w:tabs>
        <w:jc w:val="center"/>
        <w:rPr>
          <w:rFonts w:ascii="Arial" w:hAnsi="Arial" w:cs="Arial"/>
          <w:sz w:val="32"/>
        </w:rPr>
      </w:pPr>
      <w:r>
        <w:rPr>
          <w:rFonts w:ascii="Arial" w:hAnsi="Arial" w:cs="Arial"/>
          <w:sz w:val="32"/>
        </w:rPr>
        <w:t>OHJEET RAHOITUSHAKEMUSLOMAKKEEN TÄYTTÄMISEKSI</w:t>
      </w:r>
    </w:p>
    <w:p w14:paraId="575B5D74" w14:textId="671D1875" w:rsidR="00053FDA" w:rsidRDefault="00053FDA" w:rsidP="00832750">
      <w:pPr>
        <w:tabs>
          <w:tab w:val="left" w:pos="5745"/>
        </w:tabs>
        <w:jc w:val="center"/>
        <w:rPr>
          <w:rFonts w:ascii="Arial" w:hAnsi="Arial" w:cs="Arial"/>
          <w:sz w:val="32"/>
        </w:rPr>
      </w:pPr>
    </w:p>
    <w:p w14:paraId="6240413B" w14:textId="77777777" w:rsidR="00053FDA" w:rsidRDefault="00053FDA" w:rsidP="00832750">
      <w:pPr>
        <w:tabs>
          <w:tab w:val="left" w:pos="5745"/>
        </w:tabs>
        <w:jc w:val="center"/>
        <w:rPr>
          <w:rFonts w:ascii="Arial" w:hAnsi="Arial"/>
          <w:sz w:val="28"/>
        </w:rPr>
      </w:pPr>
      <w:bookmarkStart w:id="0" w:name="_GoBack"/>
      <w:bookmarkEnd w:id="0"/>
    </w:p>
    <w:p w14:paraId="60061E4C" w14:textId="77777777" w:rsidR="00CD24D5" w:rsidRDefault="00CD24D5" w:rsidP="45F17D78">
      <w:pPr>
        <w:jc w:val="center"/>
        <w:rPr>
          <w:rFonts w:ascii="Arial" w:hAnsi="Arial" w:cs="Arial"/>
          <w:sz w:val="32"/>
          <w:szCs w:val="32"/>
        </w:rPr>
      </w:pPr>
      <w:bookmarkStart w:id="1" w:name="_Toc429993931"/>
    </w:p>
    <w:p w14:paraId="7CD7B0D3" w14:textId="075E9D80" w:rsidR="67599115" w:rsidRDefault="67599115" w:rsidP="45F17D78">
      <w:pPr>
        <w:jc w:val="center"/>
        <w:rPr>
          <w:rFonts w:ascii="Arial" w:hAnsi="Arial" w:cs="Arial"/>
          <w:sz w:val="32"/>
          <w:szCs w:val="32"/>
        </w:rPr>
      </w:pPr>
      <w:r w:rsidRPr="45F17D78">
        <w:rPr>
          <w:rFonts w:ascii="Arial" w:hAnsi="Arial" w:cs="Arial"/>
          <w:sz w:val="32"/>
          <w:szCs w:val="32"/>
        </w:rPr>
        <w:t>Maakunnan omaehtoi</w:t>
      </w:r>
      <w:r w:rsidR="00D25FDF">
        <w:rPr>
          <w:rFonts w:ascii="Arial" w:hAnsi="Arial" w:cs="Arial"/>
          <w:sz w:val="32"/>
          <w:szCs w:val="32"/>
        </w:rPr>
        <w:t xml:space="preserve">nen kehittämisraha </w:t>
      </w:r>
      <w:r w:rsidRPr="45F17D78">
        <w:rPr>
          <w:rFonts w:ascii="Arial" w:hAnsi="Arial" w:cs="Arial"/>
          <w:sz w:val="32"/>
          <w:szCs w:val="32"/>
        </w:rPr>
        <w:t>(M</w:t>
      </w:r>
      <w:r w:rsidR="00F3782E">
        <w:rPr>
          <w:rFonts w:ascii="Arial" w:hAnsi="Arial" w:cs="Arial"/>
          <w:sz w:val="32"/>
          <w:szCs w:val="32"/>
        </w:rPr>
        <w:t>O</w:t>
      </w:r>
      <w:r w:rsidRPr="45F17D78">
        <w:rPr>
          <w:rFonts w:ascii="Arial" w:hAnsi="Arial" w:cs="Arial"/>
          <w:sz w:val="32"/>
          <w:szCs w:val="32"/>
        </w:rPr>
        <w:t>KRA)</w:t>
      </w:r>
    </w:p>
    <w:p w14:paraId="69015AFB" w14:textId="0002A23F" w:rsidR="45F17D78" w:rsidRDefault="45F17D78" w:rsidP="45F17D78">
      <w:pPr>
        <w:jc w:val="center"/>
        <w:rPr>
          <w:rFonts w:ascii="Arial" w:hAnsi="Arial" w:cs="Arial"/>
          <w:sz w:val="32"/>
          <w:szCs w:val="32"/>
        </w:rPr>
      </w:pPr>
    </w:p>
    <w:p w14:paraId="48E9EAEF" w14:textId="7D3E038C" w:rsidR="00E76CDD" w:rsidRDefault="00E76CDD" w:rsidP="45F17D78">
      <w:pPr>
        <w:jc w:val="center"/>
        <w:rPr>
          <w:rFonts w:ascii="Arial" w:hAnsi="Arial" w:cs="Arial"/>
          <w:sz w:val="32"/>
          <w:szCs w:val="32"/>
        </w:rPr>
      </w:pPr>
      <w:r w:rsidRPr="45F17D78">
        <w:rPr>
          <w:rFonts w:ascii="Arial" w:hAnsi="Arial" w:cs="Arial"/>
          <w:sz w:val="32"/>
          <w:szCs w:val="32"/>
        </w:rPr>
        <w:t>Etelä-Karjalan kehittämisrahasto</w:t>
      </w:r>
      <w:bookmarkEnd w:id="1"/>
      <w:r w:rsidR="00D25FDF">
        <w:rPr>
          <w:rFonts w:ascii="Arial" w:hAnsi="Arial" w:cs="Arial"/>
          <w:sz w:val="32"/>
          <w:szCs w:val="32"/>
        </w:rPr>
        <w:t xml:space="preserve"> (EKR)</w:t>
      </w:r>
    </w:p>
    <w:p w14:paraId="4F1B113D" w14:textId="5C7122E8" w:rsidR="00D25FDF" w:rsidRDefault="00D25FDF" w:rsidP="45F17D78">
      <w:pPr>
        <w:jc w:val="center"/>
        <w:rPr>
          <w:rFonts w:ascii="Arial" w:hAnsi="Arial" w:cs="Arial"/>
          <w:sz w:val="32"/>
          <w:szCs w:val="32"/>
        </w:rPr>
      </w:pPr>
    </w:p>
    <w:p w14:paraId="71F9A486" w14:textId="77777777" w:rsidR="00225EF9" w:rsidRDefault="00D25FDF" w:rsidP="45F17D78">
      <w:pPr>
        <w:jc w:val="center"/>
        <w:rPr>
          <w:rFonts w:ascii="Arial" w:hAnsi="Arial" w:cs="Arial"/>
          <w:sz w:val="32"/>
          <w:szCs w:val="32"/>
        </w:rPr>
      </w:pPr>
      <w:r>
        <w:rPr>
          <w:rFonts w:ascii="Arial" w:hAnsi="Arial" w:cs="Arial"/>
          <w:sz w:val="32"/>
          <w:szCs w:val="32"/>
        </w:rPr>
        <w:t xml:space="preserve">Alueiden kestävän kasvun </w:t>
      </w:r>
      <w:r w:rsidR="008706B1">
        <w:rPr>
          <w:rFonts w:ascii="Arial" w:hAnsi="Arial" w:cs="Arial"/>
          <w:sz w:val="32"/>
          <w:szCs w:val="32"/>
        </w:rPr>
        <w:t>ja elinvoiman rahoitus</w:t>
      </w:r>
      <w:r>
        <w:rPr>
          <w:rFonts w:ascii="Arial" w:hAnsi="Arial" w:cs="Arial"/>
          <w:sz w:val="32"/>
          <w:szCs w:val="32"/>
        </w:rPr>
        <w:t xml:space="preserve"> (AKKE)</w:t>
      </w:r>
      <w:r w:rsidR="00225EF9">
        <w:rPr>
          <w:rFonts w:ascii="Arial" w:hAnsi="Arial" w:cs="Arial"/>
          <w:sz w:val="32"/>
          <w:szCs w:val="32"/>
        </w:rPr>
        <w:t xml:space="preserve"> </w:t>
      </w:r>
    </w:p>
    <w:p w14:paraId="7B54FEA3" w14:textId="680DBC31" w:rsidR="00D25FDF" w:rsidRDefault="00225EF9" w:rsidP="45F17D78">
      <w:pPr>
        <w:jc w:val="center"/>
        <w:rPr>
          <w:rFonts w:ascii="Arial" w:hAnsi="Arial" w:cs="Arial"/>
          <w:sz w:val="32"/>
          <w:szCs w:val="32"/>
        </w:rPr>
      </w:pPr>
      <w:r>
        <w:rPr>
          <w:rFonts w:ascii="Arial" w:hAnsi="Arial" w:cs="Arial"/>
          <w:sz w:val="32"/>
          <w:szCs w:val="32"/>
        </w:rPr>
        <w:t>selviytymissuunnitelman toimeenpanoon</w:t>
      </w:r>
    </w:p>
    <w:p w14:paraId="44EAFD9C" w14:textId="77777777" w:rsidR="00A75BC9" w:rsidRDefault="00A75BC9" w:rsidP="00832750">
      <w:pPr>
        <w:jc w:val="center"/>
        <w:rPr>
          <w:rFonts w:ascii="Arial" w:hAnsi="Arial" w:cs="Arial"/>
          <w:sz w:val="32"/>
        </w:rPr>
      </w:pPr>
    </w:p>
    <w:p w14:paraId="64CD5705" w14:textId="262B14B5" w:rsidR="45F17D78" w:rsidRDefault="005A2E45" w:rsidP="45F17D78">
      <w:pPr>
        <w:jc w:val="center"/>
        <w:rPr>
          <w:rFonts w:ascii="Arial" w:hAnsi="Arial" w:cs="Arial"/>
          <w:sz w:val="32"/>
          <w:szCs w:val="32"/>
        </w:rPr>
      </w:pPr>
      <w:r w:rsidRPr="005A2E45">
        <w:rPr>
          <w:rFonts w:ascii="Arial" w:hAnsi="Arial" w:cs="Arial"/>
          <w:sz w:val="32"/>
          <w:szCs w:val="32"/>
        </w:rPr>
        <w:t xml:space="preserve">Ekosysteemirahoitus </w:t>
      </w:r>
    </w:p>
    <w:p w14:paraId="4B94D5A5" w14:textId="77777777" w:rsidR="00A75BC9" w:rsidRPr="00832750" w:rsidRDefault="00A75BC9" w:rsidP="00832750">
      <w:pPr>
        <w:jc w:val="center"/>
        <w:rPr>
          <w:rFonts w:ascii="Arial" w:hAnsi="Arial" w:cs="Arial"/>
          <w:sz w:val="32"/>
        </w:rPr>
      </w:pPr>
    </w:p>
    <w:p w14:paraId="3DEEC669" w14:textId="77777777" w:rsidR="00E76CDD" w:rsidRDefault="00E76CDD" w:rsidP="00A75BC9">
      <w:pPr>
        <w:rPr>
          <w:rFonts w:ascii="Arial" w:hAnsi="Arial" w:cs="Arial"/>
          <w:sz w:val="32"/>
        </w:rPr>
      </w:pPr>
    </w:p>
    <w:p w14:paraId="10B3D3ED" w14:textId="4133B4EE" w:rsidR="00A75BC9" w:rsidRPr="00832750" w:rsidRDefault="00A75BC9" w:rsidP="00911A46">
      <w:pPr>
        <w:jc w:val="center"/>
        <w:rPr>
          <w:rFonts w:ascii="Arial" w:hAnsi="Arial" w:cs="Arial"/>
          <w:sz w:val="32"/>
        </w:rPr>
        <w:sectPr w:rsidR="00A75BC9" w:rsidRPr="00832750">
          <w:headerReference w:type="even" r:id="rId11"/>
          <w:headerReference w:type="default" r:id="rId12"/>
          <w:footerReference w:type="default" r:id="rId13"/>
          <w:headerReference w:type="first" r:id="rId14"/>
          <w:footerReference w:type="first" r:id="rId15"/>
          <w:pgSz w:w="11907" w:h="16840"/>
          <w:pgMar w:top="1985" w:right="1276" w:bottom="851" w:left="1797" w:header="720" w:footer="187" w:gutter="0"/>
          <w:cols w:space="720"/>
          <w:titlePg/>
        </w:sectPr>
      </w:pPr>
    </w:p>
    <w:p w14:paraId="07830794" w14:textId="77777777" w:rsidR="00361F6E" w:rsidRDefault="00361F6E" w:rsidP="00361F6E">
      <w:pPr>
        <w:rPr>
          <w:rFonts w:ascii="Arial" w:hAnsi="Arial" w:cs="Arial"/>
          <w:b/>
          <w:bCs/>
        </w:rPr>
      </w:pPr>
    </w:p>
    <w:p w14:paraId="75827322" w14:textId="48D0A627" w:rsidR="00832750" w:rsidRPr="00361F6E" w:rsidRDefault="00832750" w:rsidP="00361F6E">
      <w:pPr>
        <w:rPr>
          <w:rFonts w:ascii="Arial" w:hAnsi="Arial" w:cs="Arial"/>
          <w:b/>
          <w:bCs/>
        </w:rPr>
      </w:pPr>
      <w:r w:rsidRPr="00361F6E">
        <w:rPr>
          <w:rFonts w:ascii="Arial" w:hAnsi="Arial" w:cs="Arial"/>
          <w:b/>
          <w:bCs/>
        </w:rPr>
        <w:t>Sisällys</w:t>
      </w:r>
    </w:p>
    <w:p w14:paraId="3656B9AB" w14:textId="77777777" w:rsidR="00832750" w:rsidRPr="00832750" w:rsidRDefault="00832750" w:rsidP="00832750"/>
    <w:p w14:paraId="79335DC4" w14:textId="4DBE6EF5" w:rsidR="00361F6E" w:rsidRPr="00361F6E" w:rsidRDefault="00832750">
      <w:pPr>
        <w:pStyle w:val="Sisluet1"/>
        <w:tabs>
          <w:tab w:val="right" w:leader="dot" w:pos="8824"/>
        </w:tabs>
        <w:rPr>
          <w:rFonts w:ascii="Arial" w:eastAsiaTheme="minorEastAsia" w:hAnsi="Arial" w:cstheme="minorBidi"/>
          <w:noProof/>
          <w:sz w:val="22"/>
          <w:szCs w:val="22"/>
        </w:rPr>
      </w:pPr>
      <w:r w:rsidRPr="00E40BAD">
        <w:rPr>
          <w:rFonts w:ascii="Arial" w:hAnsi="Arial" w:cs="Arial"/>
          <w:sz w:val="40"/>
        </w:rPr>
        <w:fldChar w:fldCharType="begin"/>
      </w:r>
      <w:r w:rsidRPr="00E40BAD">
        <w:rPr>
          <w:rFonts w:ascii="Arial" w:hAnsi="Arial" w:cs="Arial"/>
          <w:sz w:val="40"/>
        </w:rPr>
        <w:instrText xml:space="preserve"> TOC \o "1-3" \h \z \u </w:instrText>
      </w:r>
      <w:r w:rsidRPr="00E40BAD">
        <w:rPr>
          <w:rFonts w:ascii="Arial" w:hAnsi="Arial" w:cs="Arial"/>
          <w:sz w:val="40"/>
        </w:rPr>
        <w:fldChar w:fldCharType="separate"/>
      </w:r>
      <w:hyperlink w:anchor="_Toc36826020" w:history="1">
        <w:r w:rsidR="00361F6E" w:rsidRPr="00361F6E">
          <w:rPr>
            <w:rStyle w:val="Hyperlinkki"/>
            <w:rFonts w:ascii="Arial" w:hAnsi="Arial"/>
            <w:noProof/>
          </w:rPr>
          <w:t>Ohje rahoitushakemuslomakkeen täyttämiseksi</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_Toc36826020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1</w:t>
        </w:r>
        <w:r w:rsidR="00361F6E" w:rsidRPr="00361F6E">
          <w:rPr>
            <w:rFonts w:ascii="Arial" w:hAnsi="Arial"/>
            <w:noProof/>
            <w:webHidden/>
          </w:rPr>
          <w:fldChar w:fldCharType="end"/>
        </w:r>
      </w:hyperlink>
    </w:p>
    <w:p w14:paraId="42A10DE2" w14:textId="4B3B4266"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1" w:history="1">
        <w:r w:rsidR="00361F6E" w:rsidRPr="00361F6E">
          <w:rPr>
            <w:rStyle w:val="Hyperlinkki"/>
            <w:rFonts w:ascii="Arial" w:hAnsi="Arial"/>
            <w:noProof/>
          </w:rPr>
          <w:t>1.</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Hakijan tiedot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_Toc36826021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3</w:t>
        </w:r>
        <w:r w:rsidR="00361F6E" w:rsidRPr="00361F6E">
          <w:rPr>
            <w:rFonts w:ascii="Arial" w:hAnsi="Arial"/>
            <w:noProof/>
            <w:webHidden/>
          </w:rPr>
          <w:fldChar w:fldCharType="end"/>
        </w:r>
      </w:hyperlink>
    </w:p>
    <w:p w14:paraId="379E5D4F" w14:textId="32B9B796"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2" w:history="1">
        <w:r w:rsidR="00361F6E" w:rsidRPr="00361F6E">
          <w:rPr>
            <w:rStyle w:val="Hyperlinkki"/>
            <w:rFonts w:ascii="Arial" w:hAnsi="Arial"/>
            <w:noProof/>
          </w:rPr>
          <w:t>2.</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Hankkeen tiedot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_Toc36826022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3</w:t>
        </w:r>
        <w:r w:rsidR="00361F6E" w:rsidRPr="00361F6E">
          <w:rPr>
            <w:rFonts w:ascii="Arial" w:hAnsi="Arial"/>
            <w:noProof/>
            <w:webHidden/>
          </w:rPr>
          <w:fldChar w:fldCharType="end"/>
        </w:r>
      </w:hyperlink>
    </w:p>
    <w:p w14:paraId="516E811B" w14:textId="2C531893"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3" w:history="1">
        <w:r w:rsidR="00361F6E" w:rsidRPr="00361F6E">
          <w:rPr>
            <w:rStyle w:val="Hyperlinkki"/>
            <w:rFonts w:ascii="Arial" w:hAnsi="Arial"/>
            <w:noProof/>
          </w:rPr>
          <w:t>3.</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Hankkeen tiivistelmä (laajempi projektisuunnitelma liitteeksi)</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_Toc36826023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3</w:t>
        </w:r>
        <w:r w:rsidR="00361F6E" w:rsidRPr="00361F6E">
          <w:rPr>
            <w:rFonts w:ascii="Arial" w:hAnsi="Arial"/>
            <w:noProof/>
            <w:webHidden/>
          </w:rPr>
          <w:fldChar w:fldCharType="end"/>
        </w:r>
      </w:hyperlink>
    </w:p>
    <w:p w14:paraId="175BC7BF" w14:textId="2CFEEC2B"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4" w:history="1">
        <w:r w:rsidR="00361F6E" w:rsidRPr="00361F6E">
          <w:rPr>
            <w:rStyle w:val="Hyperlinkki"/>
            <w:rFonts w:ascii="Arial" w:hAnsi="Arial"/>
            <w:noProof/>
          </w:rPr>
          <w:t>4.</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Hankkeen toteuttajat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_Toc36826024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4</w:t>
        </w:r>
        <w:r w:rsidR="00361F6E" w:rsidRPr="00361F6E">
          <w:rPr>
            <w:rFonts w:ascii="Arial" w:hAnsi="Arial"/>
            <w:noProof/>
            <w:webHidden/>
          </w:rPr>
          <w:fldChar w:fldCharType="end"/>
        </w:r>
      </w:hyperlink>
    </w:p>
    <w:p w14:paraId="370AA32F" w14:textId="6A7DCD59"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5" w:history="1">
        <w:r w:rsidR="00361F6E" w:rsidRPr="00361F6E">
          <w:rPr>
            <w:rStyle w:val="Hyperlinkki"/>
            <w:rFonts w:ascii="Arial" w:hAnsi="Arial"/>
            <w:noProof/>
          </w:rPr>
          <w:t>5.</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Hankkeen tulokset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_Toc36826025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4</w:t>
        </w:r>
        <w:r w:rsidR="00361F6E" w:rsidRPr="00361F6E">
          <w:rPr>
            <w:rFonts w:ascii="Arial" w:hAnsi="Arial"/>
            <w:noProof/>
            <w:webHidden/>
          </w:rPr>
          <w:fldChar w:fldCharType="end"/>
        </w:r>
      </w:hyperlink>
    </w:p>
    <w:p w14:paraId="2E230FC7" w14:textId="49AA2E11"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6" w:history="1">
        <w:r w:rsidR="00361F6E" w:rsidRPr="00361F6E">
          <w:rPr>
            <w:rStyle w:val="Hyperlinkki"/>
            <w:rFonts w:ascii="Arial" w:hAnsi="Arial"/>
            <w:noProof/>
          </w:rPr>
          <w:t>6.</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Selvitys, miten toimintaa aiotaan jatkaa tuen päättymisen jälkeen</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_Toc36826026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4</w:t>
        </w:r>
        <w:r w:rsidR="00361F6E" w:rsidRPr="00361F6E">
          <w:rPr>
            <w:rFonts w:ascii="Arial" w:hAnsi="Arial"/>
            <w:noProof/>
            <w:webHidden/>
          </w:rPr>
          <w:fldChar w:fldCharType="end"/>
        </w:r>
      </w:hyperlink>
    </w:p>
    <w:p w14:paraId="122106A2" w14:textId="04EA9C4D"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7" w:history="1">
        <w:r w:rsidR="00361F6E" w:rsidRPr="00361F6E">
          <w:rPr>
            <w:rStyle w:val="Hyperlinkki"/>
            <w:rFonts w:ascii="Arial" w:hAnsi="Arial"/>
            <w:noProof/>
          </w:rPr>
          <w:t>7.</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Kustannusarvio</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_Toc36826027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4</w:t>
        </w:r>
        <w:r w:rsidR="00361F6E" w:rsidRPr="00361F6E">
          <w:rPr>
            <w:rFonts w:ascii="Arial" w:hAnsi="Arial"/>
            <w:noProof/>
            <w:webHidden/>
          </w:rPr>
          <w:fldChar w:fldCharType="end"/>
        </w:r>
      </w:hyperlink>
    </w:p>
    <w:p w14:paraId="18083751" w14:textId="02FE5F92"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8" w:history="1">
        <w:r w:rsidR="00361F6E" w:rsidRPr="00361F6E">
          <w:rPr>
            <w:rStyle w:val="Hyperlinkki"/>
            <w:rFonts w:ascii="Arial" w:hAnsi="Arial"/>
            <w:noProof/>
          </w:rPr>
          <w:t>8.</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Rahoitussuunnitelma</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_Toc36826028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7</w:t>
        </w:r>
        <w:r w:rsidR="00361F6E" w:rsidRPr="00361F6E">
          <w:rPr>
            <w:rFonts w:ascii="Arial" w:hAnsi="Arial"/>
            <w:noProof/>
            <w:webHidden/>
          </w:rPr>
          <w:fldChar w:fldCharType="end"/>
        </w:r>
      </w:hyperlink>
    </w:p>
    <w:p w14:paraId="0E3ED653" w14:textId="21446074" w:rsidR="00361F6E" w:rsidRPr="00361F6E" w:rsidRDefault="00053FDA">
      <w:pPr>
        <w:pStyle w:val="Sisluet1"/>
        <w:tabs>
          <w:tab w:val="left" w:pos="440"/>
          <w:tab w:val="right" w:leader="dot" w:pos="8824"/>
        </w:tabs>
        <w:rPr>
          <w:rFonts w:ascii="Arial" w:eastAsiaTheme="minorEastAsia" w:hAnsi="Arial" w:cstheme="minorBidi"/>
          <w:noProof/>
          <w:sz w:val="22"/>
          <w:szCs w:val="22"/>
        </w:rPr>
      </w:pPr>
      <w:hyperlink w:anchor="_Toc36826029" w:history="1">
        <w:r w:rsidR="00361F6E" w:rsidRPr="00361F6E">
          <w:rPr>
            <w:rStyle w:val="Hyperlinkki"/>
            <w:rFonts w:ascii="Arial" w:hAnsi="Arial"/>
            <w:noProof/>
          </w:rPr>
          <w:t>9.</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Muu hankkeelle haettu rahoitus</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_Toc36826029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8</w:t>
        </w:r>
        <w:r w:rsidR="00361F6E" w:rsidRPr="00361F6E">
          <w:rPr>
            <w:rFonts w:ascii="Arial" w:hAnsi="Arial"/>
            <w:noProof/>
            <w:webHidden/>
          </w:rPr>
          <w:fldChar w:fldCharType="end"/>
        </w:r>
      </w:hyperlink>
    </w:p>
    <w:p w14:paraId="1BB0F4F6" w14:textId="2A8808FB" w:rsidR="00361F6E" w:rsidRPr="00361F6E" w:rsidRDefault="00053FDA">
      <w:pPr>
        <w:pStyle w:val="Sisluet1"/>
        <w:tabs>
          <w:tab w:val="left" w:pos="660"/>
          <w:tab w:val="right" w:leader="dot" w:pos="8824"/>
        </w:tabs>
        <w:rPr>
          <w:rFonts w:ascii="Arial" w:eastAsiaTheme="minorEastAsia" w:hAnsi="Arial" w:cstheme="minorBidi"/>
          <w:noProof/>
          <w:sz w:val="22"/>
          <w:szCs w:val="22"/>
        </w:rPr>
      </w:pPr>
      <w:hyperlink w:anchor="_Toc36826030" w:history="1">
        <w:r w:rsidR="00361F6E" w:rsidRPr="00361F6E">
          <w:rPr>
            <w:rStyle w:val="Hyperlinkki"/>
            <w:rFonts w:ascii="Arial" w:hAnsi="Arial"/>
            <w:noProof/>
          </w:rPr>
          <w:t>10.</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Hakijan tai hankkeen kautta yrityksen saamat julkiset tuet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_Toc36826030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8</w:t>
        </w:r>
        <w:r w:rsidR="00361F6E" w:rsidRPr="00361F6E">
          <w:rPr>
            <w:rFonts w:ascii="Arial" w:hAnsi="Arial"/>
            <w:noProof/>
            <w:webHidden/>
          </w:rPr>
          <w:fldChar w:fldCharType="end"/>
        </w:r>
      </w:hyperlink>
    </w:p>
    <w:p w14:paraId="6EB24DCB" w14:textId="4050EE11" w:rsidR="00361F6E" w:rsidRPr="00361F6E" w:rsidRDefault="00053FDA">
      <w:pPr>
        <w:pStyle w:val="Sisluet1"/>
        <w:tabs>
          <w:tab w:val="left" w:pos="660"/>
          <w:tab w:val="right" w:leader="dot" w:pos="8824"/>
        </w:tabs>
        <w:rPr>
          <w:rFonts w:ascii="Arial" w:eastAsiaTheme="minorEastAsia" w:hAnsi="Arial" w:cstheme="minorBidi"/>
          <w:noProof/>
          <w:sz w:val="22"/>
          <w:szCs w:val="22"/>
        </w:rPr>
      </w:pPr>
      <w:hyperlink w:anchor="_Toc36826031" w:history="1">
        <w:r w:rsidR="00361F6E" w:rsidRPr="00361F6E">
          <w:rPr>
            <w:rStyle w:val="Hyperlinkki"/>
            <w:rFonts w:ascii="Arial" w:hAnsi="Arial"/>
            <w:noProof/>
          </w:rPr>
          <w:t>11.</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Etelä-Karjalan maakuntaohjelman 2018–2021 toteuttaminen</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_Toc36826031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9</w:t>
        </w:r>
        <w:r w:rsidR="00361F6E" w:rsidRPr="00361F6E">
          <w:rPr>
            <w:rFonts w:ascii="Arial" w:hAnsi="Arial"/>
            <w:noProof/>
            <w:webHidden/>
          </w:rPr>
          <w:fldChar w:fldCharType="end"/>
        </w:r>
      </w:hyperlink>
    </w:p>
    <w:p w14:paraId="495F4913" w14:textId="0752B66D" w:rsidR="00361F6E" w:rsidRPr="00361F6E" w:rsidRDefault="00053FDA">
      <w:pPr>
        <w:pStyle w:val="Sisluet1"/>
        <w:tabs>
          <w:tab w:val="left" w:pos="660"/>
          <w:tab w:val="right" w:leader="dot" w:pos="8824"/>
        </w:tabs>
        <w:rPr>
          <w:rFonts w:ascii="Arial" w:eastAsiaTheme="minorEastAsia" w:hAnsi="Arial" w:cstheme="minorBidi"/>
          <w:noProof/>
          <w:sz w:val="22"/>
          <w:szCs w:val="22"/>
        </w:rPr>
      </w:pPr>
      <w:hyperlink w:anchor="_Toc36826032" w:history="1">
        <w:r w:rsidR="00361F6E" w:rsidRPr="00361F6E">
          <w:rPr>
            <w:rStyle w:val="Hyperlinkki"/>
            <w:rFonts w:ascii="Arial" w:hAnsi="Arial"/>
            <w:noProof/>
          </w:rPr>
          <w:t>12.</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Liitteet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_Toc36826032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9</w:t>
        </w:r>
        <w:r w:rsidR="00361F6E" w:rsidRPr="00361F6E">
          <w:rPr>
            <w:rFonts w:ascii="Arial" w:hAnsi="Arial"/>
            <w:noProof/>
            <w:webHidden/>
          </w:rPr>
          <w:fldChar w:fldCharType="end"/>
        </w:r>
      </w:hyperlink>
    </w:p>
    <w:p w14:paraId="67834022" w14:textId="5E29D69B" w:rsidR="00361F6E" w:rsidRDefault="00053FDA">
      <w:pPr>
        <w:pStyle w:val="Sisluet1"/>
        <w:tabs>
          <w:tab w:val="left" w:pos="660"/>
          <w:tab w:val="right" w:leader="dot" w:pos="8824"/>
        </w:tabs>
        <w:rPr>
          <w:rFonts w:asciiTheme="minorHAnsi" w:eastAsiaTheme="minorEastAsia" w:hAnsiTheme="minorHAnsi" w:cstheme="minorBidi"/>
          <w:noProof/>
          <w:sz w:val="22"/>
          <w:szCs w:val="22"/>
        </w:rPr>
      </w:pPr>
      <w:hyperlink w:anchor="_Toc36826033" w:history="1">
        <w:r w:rsidR="00361F6E" w:rsidRPr="00361F6E">
          <w:rPr>
            <w:rStyle w:val="Hyperlinkki"/>
            <w:rFonts w:ascii="Arial" w:hAnsi="Arial"/>
            <w:noProof/>
          </w:rPr>
          <w:t>13.</w:t>
        </w:r>
        <w:r w:rsidR="00361F6E" w:rsidRPr="00361F6E">
          <w:rPr>
            <w:rFonts w:ascii="Arial" w:eastAsiaTheme="minorEastAsia" w:hAnsi="Arial" w:cstheme="minorBidi"/>
            <w:noProof/>
            <w:sz w:val="22"/>
            <w:szCs w:val="22"/>
          </w:rPr>
          <w:tab/>
        </w:r>
        <w:r w:rsidR="00361F6E" w:rsidRPr="00361F6E">
          <w:rPr>
            <w:rStyle w:val="Hyperlinkki"/>
            <w:rFonts w:ascii="Arial" w:hAnsi="Arial"/>
            <w:noProof/>
          </w:rPr>
          <w:t>Allekirjoitukset</w:t>
        </w:r>
        <w:r w:rsidR="00361F6E" w:rsidRPr="00361F6E">
          <w:rPr>
            <w:rFonts w:ascii="Arial" w:hAnsi="Arial"/>
            <w:noProof/>
            <w:webHidden/>
          </w:rPr>
          <w:tab/>
        </w:r>
        <w:r w:rsidR="00361F6E" w:rsidRPr="00361F6E">
          <w:rPr>
            <w:rFonts w:ascii="Arial" w:hAnsi="Arial"/>
            <w:noProof/>
            <w:webHidden/>
          </w:rPr>
          <w:fldChar w:fldCharType="begin"/>
        </w:r>
        <w:r w:rsidR="00361F6E" w:rsidRPr="00361F6E">
          <w:rPr>
            <w:rFonts w:ascii="Arial" w:hAnsi="Arial"/>
            <w:noProof/>
            <w:webHidden/>
          </w:rPr>
          <w:instrText xml:space="preserve"> PAGEREF _Toc36826033 \h </w:instrText>
        </w:r>
        <w:r w:rsidR="00361F6E" w:rsidRPr="00361F6E">
          <w:rPr>
            <w:rFonts w:ascii="Arial" w:hAnsi="Arial"/>
            <w:noProof/>
            <w:webHidden/>
          </w:rPr>
        </w:r>
        <w:r w:rsidR="00361F6E" w:rsidRPr="00361F6E">
          <w:rPr>
            <w:rFonts w:ascii="Arial" w:hAnsi="Arial"/>
            <w:noProof/>
            <w:webHidden/>
          </w:rPr>
          <w:fldChar w:fldCharType="separate"/>
        </w:r>
        <w:r w:rsidR="009F50D1">
          <w:rPr>
            <w:rFonts w:ascii="Arial" w:hAnsi="Arial"/>
            <w:noProof/>
            <w:webHidden/>
          </w:rPr>
          <w:t>9</w:t>
        </w:r>
        <w:r w:rsidR="00361F6E" w:rsidRPr="00361F6E">
          <w:rPr>
            <w:rFonts w:ascii="Arial" w:hAnsi="Arial"/>
            <w:noProof/>
            <w:webHidden/>
          </w:rPr>
          <w:fldChar w:fldCharType="end"/>
        </w:r>
      </w:hyperlink>
    </w:p>
    <w:p w14:paraId="45FB0818" w14:textId="51CB2410" w:rsidR="00832750" w:rsidRDefault="00832750">
      <w:r w:rsidRPr="00E40BAD">
        <w:rPr>
          <w:rFonts w:ascii="Arial" w:hAnsi="Arial" w:cs="Arial"/>
          <w:b/>
          <w:bCs/>
          <w:sz w:val="40"/>
        </w:rPr>
        <w:fldChar w:fldCharType="end"/>
      </w:r>
    </w:p>
    <w:p w14:paraId="049F31CB" w14:textId="77777777" w:rsidR="00E76CDD" w:rsidRDefault="00E76CDD"/>
    <w:p w14:paraId="53128261" w14:textId="77777777" w:rsidR="00E76CDD" w:rsidRPr="00E76CDD" w:rsidRDefault="00E76CDD" w:rsidP="00E76CDD">
      <w:pPr>
        <w:jc w:val="center"/>
        <w:rPr>
          <w:sz w:val="24"/>
        </w:rPr>
      </w:pPr>
    </w:p>
    <w:p w14:paraId="43805635" w14:textId="77777777" w:rsidR="005C230D" w:rsidRPr="00832750" w:rsidRDefault="00E76CDD" w:rsidP="003F26AC">
      <w:pPr>
        <w:pStyle w:val="Otsikko1"/>
        <w:numPr>
          <w:ilvl w:val="0"/>
          <w:numId w:val="0"/>
        </w:numPr>
        <w:ind w:left="357"/>
      </w:pPr>
      <w:r w:rsidRPr="00E76CDD">
        <w:br w:type="page"/>
      </w:r>
      <w:bookmarkStart w:id="2" w:name="_Toc36826020"/>
      <w:r w:rsidR="005C230D" w:rsidRPr="00832750">
        <w:lastRenderedPageBreak/>
        <w:t>Ohje rahoitushakemuslomakkeen täyt</w:t>
      </w:r>
      <w:r w:rsidR="00CF420F" w:rsidRPr="00832750">
        <w:t>tämiseksi</w:t>
      </w:r>
      <w:bookmarkEnd w:id="2"/>
    </w:p>
    <w:p w14:paraId="62486C05" w14:textId="77777777" w:rsidR="005C230D" w:rsidRDefault="005C230D">
      <w:pPr>
        <w:jc w:val="both"/>
        <w:rPr>
          <w:rFonts w:ascii="Arial" w:hAnsi="Arial"/>
          <w:b/>
        </w:rPr>
      </w:pPr>
    </w:p>
    <w:p w14:paraId="4101652C" w14:textId="77777777" w:rsidR="005C230D" w:rsidRDefault="005C230D">
      <w:pPr>
        <w:jc w:val="both"/>
        <w:rPr>
          <w:rFonts w:ascii="Arial" w:hAnsi="Arial"/>
          <w:b/>
        </w:rPr>
      </w:pPr>
    </w:p>
    <w:p w14:paraId="418B2156" w14:textId="0E34134C" w:rsidR="005C230D" w:rsidRPr="00BD494E" w:rsidRDefault="005C230D" w:rsidP="78C68D11">
      <w:pPr>
        <w:pStyle w:val="Leipteksti"/>
        <w:spacing w:line="259" w:lineRule="auto"/>
        <w:ind w:left="426"/>
        <w:rPr>
          <w:rFonts w:cs="Arial"/>
        </w:rPr>
      </w:pPr>
      <w:r w:rsidRPr="00BD494E">
        <w:rPr>
          <w:rFonts w:cs="Arial"/>
          <w:b/>
          <w:bCs/>
        </w:rPr>
        <w:t xml:space="preserve">Rahoitushakemuslomake </w:t>
      </w:r>
      <w:r w:rsidR="00974ACD" w:rsidRPr="00BD494E">
        <w:rPr>
          <w:rFonts w:cs="Arial"/>
        </w:rPr>
        <w:t xml:space="preserve">on </w:t>
      </w:r>
      <w:r w:rsidR="596C1BEB" w:rsidRPr="00BD494E">
        <w:rPr>
          <w:rFonts w:cs="Arial"/>
        </w:rPr>
        <w:t>maakunnan omaehtoisen kehittämisen rahoituksen (M</w:t>
      </w:r>
      <w:r w:rsidR="00F3782E" w:rsidRPr="00BD494E">
        <w:rPr>
          <w:rFonts w:cs="Arial"/>
        </w:rPr>
        <w:t>O</w:t>
      </w:r>
      <w:r w:rsidR="596C1BEB" w:rsidRPr="00BD494E">
        <w:rPr>
          <w:rFonts w:cs="Arial"/>
        </w:rPr>
        <w:t>KRA)</w:t>
      </w:r>
      <w:r w:rsidR="00D25FDF">
        <w:rPr>
          <w:rFonts w:cs="Arial"/>
        </w:rPr>
        <w:t xml:space="preserve">, </w:t>
      </w:r>
      <w:r w:rsidR="596C1BEB" w:rsidRPr="00BD494E">
        <w:rPr>
          <w:rFonts w:cs="Arial"/>
        </w:rPr>
        <w:t>Etelä-Karjalan kehittämisrahaston</w:t>
      </w:r>
      <w:r w:rsidR="00F3782E" w:rsidRPr="00BD494E">
        <w:rPr>
          <w:rFonts w:cs="Arial"/>
        </w:rPr>
        <w:t xml:space="preserve"> </w:t>
      </w:r>
      <w:r w:rsidR="00974ACD" w:rsidRPr="00BD494E">
        <w:rPr>
          <w:rFonts w:cs="Arial"/>
        </w:rPr>
        <w:t>rahoituksen</w:t>
      </w:r>
      <w:r w:rsidR="00D25FDF">
        <w:rPr>
          <w:rFonts w:cs="Arial"/>
        </w:rPr>
        <w:t xml:space="preserve"> (EKR)</w:t>
      </w:r>
      <w:r w:rsidR="00CE06A6">
        <w:rPr>
          <w:rFonts w:cs="Arial"/>
        </w:rPr>
        <w:t>,</w:t>
      </w:r>
      <w:r w:rsidR="00D25FDF">
        <w:rPr>
          <w:rFonts w:cs="Arial"/>
        </w:rPr>
        <w:t xml:space="preserve"> Alueiden kestävä kasvu</w:t>
      </w:r>
      <w:r w:rsidR="008121C1">
        <w:rPr>
          <w:rFonts w:cs="Arial"/>
        </w:rPr>
        <w:t>n</w:t>
      </w:r>
      <w:r w:rsidR="00D25FDF">
        <w:rPr>
          <w:rFonts w:cs="Arial"/>
        </w:rPr>
        <w:t xml:space="preserve"> </w:t>
      </w:r>
      <w:r w:rsidR="008706B1">
        <w:rPr>
          <w:rFonts w:cs="Arial"/>
        </w:rPr>
        <w:t>ja elinvoima</w:t>
      </w:r>
      <w:r w:rsidR="008121C1">
        <w:rPr>
          <w:rFonts w:cs="Arial"/>
        </w:rPr>
        <w:t>n</w:t>
      </w:r>
      <w:r w:rsidR="008706B1">
        <w:rPr>
          <w:rFonts w:cs="Arial"/>
        </w:rPr>
        <w:t xml:space="preserve"> </w:t>
      </w:r>
      <w:r w:rsidR="00D25FDF">
        <w:rPr>
          <w:rFonts w:cs="Arial"/>
        </w:rPr>
        <w:t xml:space="preserve">rahoituksen (AKKE) </w:t>
      </w:r>
      <w:r w:rsidR="00CE06A6">
        <w:rPr>
          <w:rFonts w:cs="Arial"/>
        </w:rPr>
        <w:t xml:space="preserve">ja Ekosysteemirahoituksen </w:t>
      </w:r>
      <w:r w:rsidR="007567CD" w:rsidRPr="00BD494E">
        <w:rPr>
          <w:rFonts w:cs="Arial"/>
        </w:rPr>
        <w:t>hakemista varten.</w:t>
      </w:r>
      <w:r w:rsidR="6B038F40" w:rsidRPr="00BD494E">
        <w:rPr>
          <w:rFonts w:cs="Arial"/>
        </w:rPr>
        <w:t xml:space="preserve"> </w:t>
      </w:r>
    </w:p>
    <w:p w14:paraId="4B99056E" w14:textId="77777777" w:rsidR="005C230D" w:rsidRPr="00BD494E" w:rsidRDefault="005C230D" w:rsidP="00F3316C">
      <w:pPr>
        <w:ind w:left="426"/>
        <w:jc w:val="both"/>
        <w:rPr>
          <w:rFonts w:ascii="Arial" w:hAnsi="Arial" w:cs="Arial"/>
        </w:rPr>
      </w:pPr>
    </w:p>
    <w:p w14:paraId="15E2ECA6" w14:textId="225D25DD" w:rsidR="29CDD21E" w:rsidRPr="00BD494E" w:rsidRDefault="29CDD21E" w:rsidP="33A28352">
      <w:pPr>
        <w:ind w:left="426"/>
        <w:jc w:val="both"/>
        <w:rPr>
          <w:rFonts w:ascii="Arial" w:hAnsi="Arial" w:cs="Arial"/>
        </w:rPr>
      </w:pPr>
      <w:r w:rsidRPr="00FB08E2">
        <w:rPr>
          <w:rFonts w:ascii="Arial" w:hAnsi="Arial" w:cs="Arial"/>
          <w:b/>
          <w:bCs/>
          <w:sz w:val="24"/>
          <w:szCs w:val="24"/>
        </w:rPr>
        <w:t>Maakunnan</w:t>
      </w:r>
      <w:r w:rsidR="027318E8" w:rsidRPr="00FB08E2">
        <w:rPr>
          <w:rFonts w:ascii="Arial" w:hAnsi="Arial" w:cs="Arial"/>
          <w:b/>
          <w:bCs/>
          <w:sz w:val="24"/>
          <w:szCs w:val="24"/>
        </w:rPr>
        <w:t xml:space="preserve"> omaehtoisen</w:t>
      </w:r>
      <w:r w:rsidRPr="00FB08E2">
        <w:rPr>
          <w:rFonts w:ascii="Arial" w:hAnsi="Arial" w:cs="Arial"/>
          <w:b/>
          <w:bCs/>
          <w:sz w:val="24"/>
          <w:szCs w:val="24"/>
        </w:rPr>
        <w:t xml:space="preserve"> kehittämis</w:t>
      </w:r>
      <w:r w:rsidR="12D3E3B6" w:rsidRPr="00FB08E2">
        <w:rPr>
          <w:rFonts w:ascii="Arial" w:hAnsi="Arial" w:cs="Arial"/>
          <w:b/>
          <w:bCs/>
          <w:sz w:val="24"/>
          <w:szCs w:val="24"/>
        </w:rPr>
        <w:t xml:space="preserve">en </w:t>
      </w:r>
      <w:r w:rsidRPr="00FB08E2">
        <w:rPr>
          <w:rFonts w:ascii="Arial" w:hAnsi="Arial" w:cs="Arial"/>
          <w:b/>
          <w:bCs/>
          <w:sz w:val="24"/>
          <w:szCs w:val="24"/>
        </w:rPr>
        <w:t>rah</w:t>
      </w:r>
      <w:r w:rsidR="233C640B" w:rsidRPr="00FB08E2">
        <w:rPr>
          <w:rFonts w:ascii="Arial" w:hAnsi="Arial" w:cs="Arial"/>
          <w:b/>
          <w:bCs/>
          <w:sz w:val="24"/>
          <w:szCs w:val="24"/>
        </w:rPr>
        <w:t>oitu</w:t>
      </w:r>
      <w:r w:rsidR="00BA0BAE" w:rsidRPr="00FB08E2">
        <w:rPr>
          <w:rFonts w:ascii="Arial" w:hAnsi="Arial" w:cs="Arial"/>
          <w:b/>
          <w:bCs/>
          <w:sz w:val="24"/>
          <w:szCs w:val="24"/>
        </w:rPr>
        <w:t>sta</w:t>
      </w:r>
      <w:r w:rsidR="51E5F8E4" w:rsidRPr="00FB08E2">
        <w:rPr>
          <w:rFonts w:ascii="Arial" w:hAnsi="Arial" w:cs="Arial"/>
          <w:b/>
          <w:bCs/>
          <w:sz w:val="24"/>
          <w:szCs w:val="24"/>
        </w:rPr>
        <w:t xml:space="preserve"> (M</w:t>
      </w:r>
      <w:r w:rsidR="00C80279" w:rsidRPr="00FB08E2">
        <w:rPr>
          <w:rFonts w:ascii="Arial" w:hAnsi="Arial" w:cs="Arial"/>
          <w:b/>
          <w:bCs/>
          <w:sz w:val="24"/>
          <w:szCs w:val="24"/>
        </w:rPr>
        <w:t>O</w:t>
      </w:r>
      <w:r w:rsidR="51E5F8E4" w:rsidRPr="00FB08E2">
        <w:rPr>
          <w:rFonts w:ascii="Arial" w:hAnsi="Arial" w:cs="Arial"/>
          <w:b/>
          <w:bCs/>
          <w:sz w:val="24"/>
          <w:szCs w:val="24"/>
        </w:rPr>
        <w:t>KRA)</w:t>
      </w:r>
      <w:r w:rsidRPr="00BD494E">
        <w:rPr>
          <w:rFonts w:ascii="Arial" w:hAnsi="Arial" w:cs="Arial"/>
        </w:rPr>
        <w:t xml:space="preserve"> voi hakea </w:t>
      </w:r>
      <w:r w:rsidR="0020447B" w:rsidRPr="00BD494E">
        <w:rPr>
          <w:rFonts w:ascii="Arial" w:hAnsi="Arial" w:cs="Arial"/>
        </w:rPr>
        <w:t>Etelä-Karjalan</w:t>
      </w:r>
      <w:r w:rsidRPr="00BD494E">
        <w:rPr>
          <w:rFonts w:ascii="Arial" w:hAnsi="Arial" w:cs="Arial"/>
        </w:rPr>
        <w:t xml:space="preserve"> elin</w:t>
      </w:r>
      <w:r w:rsidR="44F20FC0" w:rsidRPr="00BD494E">
        <w:rPr>
          <w:rFonts w:ascii="Arial" w:hAnsi="Arial" w:cs="Arial"/>
        </w:rPr>
        <w:t>voim</w:t>
      </w:r>
      <w:r w:rsidRPr="00BD494E">
        <w:rPr>
          <w:rFonts w:ascii="Arial" w:hAnsi="Arial" w:cs="Arial"/>
        </w:rPr>
        <w:t>aa</w:t>
      </w:r>
      <w:r w:rsidR="0D449257" w:rsidRPr="00BD494E">
        <w:rPr>
          <w:rFonts w:ascii="Arial" w:hAnsi="Arial" w:cs="Arial"/>
        </w:rPr>
        <w:t xml:space="preserve">, elinkeinoelämän </w:t>
      </w:r>
      <w:r w:rsidR="0020447B" w:rsidRPr="00BD494E">
        <w:rPr>
          <w:rFonts w:ascii="Arial" w:hAnsi="Arial" w:cs="Arial"/>
        </w:rPr>
        <w:t xml:space="preserve">ja kehittämistoimijoiden </w:t>
      </w:r>
      <w:r w:rsidR="0D449257" w:rsidRPr="00BD494E">
        <w:rPr>
          <w:rFonts w:ascii="Arial" w:hAnsi="Arial" w:cs="Arial"/>
        </w:rPr>
        <w:t>toimintaedellytyksiä</w:t>
      </w:r>
      <w:r w:rsidRPr="00BD494E">
        <w:rPr>
          <w:rFonts w:ascii="Arial" w:hAnsi="Arial" w:cs="Arial"/>
        </w:rPr>
        <w:t xml:space="preserve"> tai kuntien välistä elinkeinopoliittista yhteistyötä edistäviin hankkeisiin</w:t>
      </w:r>
      <w:r w:rsidR="73A9492C" w:rsidRPr="00BD494E">
        <w:rPr>
          <w:rFonts w:ascii="Arial" w:hAnsi="Arial" w:cs="Arial"/>
        </w:rPr>
        <w:t xml:space="preserve">. Hankkeiden tulee edistää </w:t>
      </w:r>
      <w:r w:rsidRPr="00BD494E">
        <w:rPr>
          <w:rFonts w:ascii="Arial" w:hAnsi="Arial" w:cs="Arial"/>
        </w:rPr>
        <w:t xml:space="preserve">Etelä-Karjalan </w:t>
      </w:r>
      <w:hyperlink r:id="rId16">
        <w:r w:rsidRPr="00BD494E">
          <w:rPr>
            <w:rStyle w:val="Hyperlinkki"/>
            <w:rFonts w:ascii="Arial" w:hAnsi="Arial" w:cs="Arial"/>
          </w:rPr>
          <w:t>maakuntaohjelman</w:t>
        </w:r>
      </w:hyperlink>
      <w:r w:rsidRPr="00BD494E">
        <w:rPr>
          <w:rFonts w:ascii="Arial" w:hAnsi="Arial" w:cs="Arial"/>
        </w:rPr>
        <w:t xml:space="preserve"> tavoite</w:t>
      </w:r>
      <w:r w:rsidR="760A9F67" w:rsidRPr="00BD494E">
        <w:rPr>
          <w:rFonts w:ascii="Arial" w:hAnsi="Arial" w:cs="Arial"/>
        </w:rPr>
        <w:t>kokonaisuuksia, jotka ovat:</w:t>
      </w:r>
    </w:p>
    <w:p w14:paraId="3608B03D" w14:textId="79A17A8B" w:rsidR="760A9F67" w:rsidRPr="00BD494E" w:rsidRDefault="760A9F67" w:rsidP="00432D35">
      <w:pPr>
        <w:pStyle w:val="Luettelokappale"/>
        <w:numPr>
          <w:ilvl w:val="1"/>
          <w:numId w:val="25"/>
        </w:numPr>
        <w:jc w:val="both"/>
        <w:rPr>
          <w:rFonts w:ascii="Arial" w:eastAsia="Arial" w:hAnsi="Arial" w:cs="Arial"/>
        </w:rPr>
      </w:pPr>
      <w:r w:rsidRPr="00BD494E">
        <w:rPr>
          <w:rFonts w:ascii="Arial" w:hAnsi="Arial" w:cs="Arial"/>
        </w:rPr>
        <w:t>Välitön ja välittävä eKarjala,</w:t>
      </w:r>
    </w:p>
    <w:p w14:paraId="1A5C5092" w14:textId="6F010D5F" w:rsidR="760A9F67" w:rsidRPr="00BD494E" w:rsidRDefault="760A9F67" w:rsidP="00432D35">
      <w:pPr>
        <w:pStyle w:val="Luettelokappale"/>
        <w:numPr>
          <w:ilvl w:val="1"/>
          <w:numId w:val="25"/>
        </w:numPr>
        <w:jc w:val="both"/>
        <w:rPr>
          <w:rFonts w:ascii="Arial" w:eastAsia="Arial" w:hAnsi="Arial" w:cs="Arial"/>
        </w:rPr>
      </w:pPr>
      <w:r w:rsidRPr="00BD494E">
        <w:rPr>
          <w:rFonts w:ascii="Arial" w:hAnsi="Arial" w:cs="Arial"/>
        </w:rPr>
        <w:t>Yritteliäs eKarjala,</w:t>
      </w:r>
    </w:p>
    <w:p w14:paraId="5303268A" w14:textId="7159E1F9" w:rsidR="760A9F67" w:rsidRPr="00BD494E" w:rsidRDefault="760A9F67" w:rsidP="00432D35">
      <w:pPr>
        <w:pStyle w:val="Luettelokappale"/>
        <w:numPr>
          <w:ilvl w:val="1"/>
          <w:numId w:val="25"/>
        </w:numPr>
        <w:jc w:val="both"/>
        <w:rPr>
          <w:rFonts w:ascii="Arial" w:eastAsia="Arial" w:hAnsi="Arial" w:cs="Arial"/>
        </w:rPr>
      </w:pPr>
      <w:r w:rsidRPr="00BD494E">
        <w:rPr>
          <w:rFonts w:ascii="Arial" w:hAnsi="Arial" w:cs="Arial"/>
        </w:rPr>
        <w:t>Kestävä ja vastuullinen eKarjala, sekä</w:t>
      </w:r>
    </w:p>
    <w:p w14:paraId="16351824" w14:textId="4ADBF658" w:rsidR="760A9F67" w:rsidRPr="00BD494E" w:rsidRDefault="760A9F67" w:rsidP="00432D35">
      <w:pPr>
        <w:pStyle w:val="Luettelokappale"/>
        <w:numPr>
          <w:ilvl w:val="1"/>
          <w:numId w:val="25"/>
        </w:numPr>
        <w:jc w:val="both"/>
        <w:rPr>
          <w:rFonts w:ascii="Arial" w:eastAsia="Arial" w:hAnsi="Arial" w:cs="Arial"/>
        </w:rPr>
      </w:pPr>
      <w:r w:rsidRPr="00BD494E">
        <w:rPr>
          <w:rFonts w:ascii="Arial" w:hAnsi="Arial" w:cs="Arial"/>
        </w:rPr>
        <w:t>Kansainvälinen eKarjala</w:t>
      </w:r>
      <w:r w:rsidR="29CDD21E" w:rsidRPr="00BD494E">
        <w:rPr>
          <w:rFonts w:ascii="Arial" w:hAnsi="Arial" w:cs="Arial"/>
        </w:rPr>
        <w:t>.</w:t>
      </w:r>
      <w:r w:rsidR="4C1B7834" w:rsidRPr="00BD494E">
        <w:rPr>
          <w:rFonts w:ascii="Arial" w:hAnsi="Arial" w:cs="Arial"/>
        </w:rPr>
        <w:t xml:space="preserve"> </w:t>
      </w:r>
    </w:p>
    <w:p w14:paraId="73867D4F" w14:textId="77777777" w:rsidR="00432D35" w:rsidRPr="00BD494E" w:rsidRDefault="00432D35" w:rsidP="00432D35">
      <w:pPr>
        <w:pStyle w:val="Luettelokappale"/>
        <w:ind w:left="1440"/>
        <w:jc w:val="both"/>
        <w:rPr>
          <w:rFonts w:ascii="Arial" w:eastAsia="Arial" w:hAnsi="Arial" w:cs="Arial"/>
          <w:highlight w:val="yellow"/>
        </w:rPr>
      </w:pPr>
    </w:p>
    <w:p w14:paraId="4C83E5F9" w14:textId="37508D04" w:rsidR="38CD8172" w:rsidRPr="00BD494E" w:rsidRDefault="721DCAF3" w:rsidP="45F17D78">
      <w:pPr>
        <w:ind w:left="426"/>
        <w:jc w:val="center"/>
        <w:rPr>
          <w:rFonts w:ascii="Arial" w:hAnsi="Arial" w:cs="Arial"/>
        </w:rPr>
      </w:pPr>
      <w:r w:rsidRPr="00BD494E">
        <w:rPr>
          <w:rFonts w:ascii="Arial" w:hAnsi="Arial" w:cs="Arial"/>
          <w:noProof/>
        </w:rPr>
        <w:drawing>
          <wp:inline distT="0" distB="0" distL="0" distR="0" wp14:anchorId="20B9ED01" wp14:editId="72C0FEE5">
            <wp:extent cx="4572000" cy="2552700"/>
            <wp:effectExtent l="0" t="0" r="0" b="0"/>
            <wp:docPr id="1352215672" name="Kuva 180330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03309968"/>
                    <pic:cNvPicPr/>
                  </pic:nvPicPr>
                  <pic:blipFill>
                    <a:blip r:embed="rId1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0DC7825C" w14:textId="77777777" w:rsidR="00BA0BAE" w:rsidRPr="00BD494E" w:rsidRDefault="00BA0BAE" w:rsidP="3C566256">
      <w:pPr>
        <w:ind w:left="426"/>
        <w:jc w:val="both"/>
        <w:rPr>
          <w:rFonts w:ascii="Arial" w:hAnsi="Arial" w:cs="Arial"/>
        </w:rPr>
      </w:pPr>
    </w:p>
    <w:p w14:paraId="272498A3" w14:textId="720A0DA0" w:rsidR="00BA0BAE" w:rsidRPr="00BD494E" w:rsidRDefault="29BD92D2" w:rsidP="3C566256">
      <w:pPr>
        <w:ind w:left="426"/>
        <w:jc w:val="both"/>
        <w:rPr>
          <w:rFonts w:ascii="Arial" w:hAnsi="Arial" w:cs="Arial"/>
        </w:rPr>
      </w:pPr>
      <w:r w:rsidRPr="00BD494E">
        <w:rPr>
          <w:rFonts w:ascii="Arial" w:hAnsi="Arial" w:cs="Arial"/>
        </w:rPr>
        <w:t>Tuella on oltava merkittävä vaikutus hankkeen toteuttamiseen</w:t>
      </w:r>
      <w:r w:rsidR="00BA0BAE" w:rsidRPr="00BD494E">
        <w:rPr>
          <w:rFonts w:ascii="Arial" w:hAnsi="Arial" w:cs="Arial"/>
        </w:rPr>
        <w:t>,</w:t>
      </w:r>
      <w:r w:rsidRPr="00BD494E">
        <w:rPr>
          <w:rFonts w:ascii="Arial" w:hAnsi="Arial" w:cs="Arial"/>
        </w:rPr>
        <w:t xml:space="preserve"> eikä sitä voida käyttää yleisenä toimintatukena. Kustannusten tulee siis aiheutua kehittämishankkeesta</w:t>
      </w:r>
      <w:r w:rsidR="00BA0BAE" w:rsidRPr="00BD494E">
        <w:rPr>
          <w:rFonts w:ascii="Arial" w:hAnsi="Arial" w:cs="Arial"/>
        </w:rPr>
        <w:t>,</w:t>
      </w:r>
      <w:r w:rsidRPr="00BD494E">
        <w:rPr>
          <w:rFonts w:ascii="Arial" w:hAnsi="Arial" w:cs="Arial"/>
        </w:rPr>
        <w:t xml:space="preserve"> eikä tuensaajan normaalista toiminnasta. </w:t>
      </w:r>
      <w:r w:rsidR="0020447B" w:rsidRPr="00BD494E">
        <w:rPr>
          <w:rFonts w:ascii="Arial" w:hAnsi="Arial" w:cs="Arial"/>
        </w:rPr>
        <w:t>Hankkeen vaikutusten on ulotuttava yhtä kuntaa laajemmalle alueelle.</w:t>
      </w:r>
    </w:p>
    <w:p w14:paraId="252E8F41" w14:textId="77777777" w:rsidR="00BA0BAE" w:rsidRPr="00BD494E" w:rsidRDefault="00BA0BAE" w:rsidP="3C566256">
      <w:pPr>
        <w:ind w:left="426"/>
        <w:jc w:val="both"/>
        <w:rPr>
          <w:rFonts w:ascii="Arial" w:hAnsi="Arial" w:cs="Arial"/>
        </w:rPr>
      </w:pPr>
    </w:p>
    <w:p w14:paraId="74E74B4B" w14:textId="684064B2" w:rsidR="00F3782E" w:rsidRPr="00BD494E" w:rsidRDefault="00F3782E" w:rsidP="45F17D78">
      <w:pPr>
        <w:ind w:left="426"/>
        <w:jc w:val="both"/>
        <w:rPr>
          <w:rFonts w:ascii="Arial" w:hAnsi="Arial" w:cs="Arial"/>
          <w:highlight w:val="yellow"/>
        </w:rPr>
      </w:pPr>
      <w:r w:rsidRPr="00BD494E">
        <w:rPr>
          <w:rFonts w:ascii="Arial" w:hAnsi="Arial" w:cs="Arial"/>
        </w:rPr>
        <w:t>Tukea voi hakea enintään 80 % hankkeen kokonaiskustannuksista. Jos hanke sisältää investointeja, tuki on enintään 70 % ja investoinnin osuus voi olla enintään puolet hankkeen kustannuksista.</w:t>
      </w:r>
    </w:p>
    <w:p w14:paraId="7F82D936" w14:textId="2876B3C0" w:rsidR="45F17D78" w:rsidRPr="00BD494E" w:rsidRDefault="45F17D78" w:rsidP="45F17D78">
      <w:pPr>
        <w:ind w:left="426"/>
        <w:jc w:val="both"/>
        <w:rPr>
          <w:rFonts w:ascii="Arial" w:hAnsi="Arial" w:cs="Arial"/>
          <w:b/>
          <w:bCs/>
        </w:rPr>
      </w:pPr>
    </w:p>
    <w:p w14:paraId="2AFE8387" w14:textId="6A1F59A6" w:rsidR="29CDD21E" w:rsidRPr="007A3F7F" w:rsidRDefault="7B8DB5F2" w:rsidP="45F17D78">
      <w:pPr>
        <w:ind w:left="426"/>
        <w:jc w:val="both"/>
        <w:rPr>
          <w:rFonts w:ascii="Arial" w:hAnsi="Arial" w:cs="Arial"/>
        </w:rPr>
      </w:pPr>
      <w:r w:rsidRPr="00FB08E2">
        <w:rPr>
          <w:rFonts w:ascii="Arial" w:hAnsi="Arial" w:cs="Arial"/>
          <w:b/>
          <w:bCs/>
          <w:sz w:val="24"/>
          <w:szCs w:val="24"/>
        </w:rPr>
        <w:t>Etelä-Karjalan kehittämisrahastosta</w:t>
      </w:r>
      <w:r w:rsidR="00D25FDF" w:rsidRPr="00FB08E2">
        <w:rPr>
          <w:rFonts w:ascii="Arial" w:hAnsi="Arial" w:cs="Arial"/>
          <w:b/>
          <w:bCs/>
          <w:sz w:val="24"/>
          <w:szCs w:val="24"/>
        </w:rPr>
        <w:t xml:space="preserve"> (EKR)</w:t>
      </w:r>
      <w:r w:rsidRPr="007A3F7F">
        <w:rPr>
          <w:rFonts w:ascii="Arial" w:hAnsi="Arial" w:cs="Arial"/>
        </w:rPr>
        <w:t xml:space="preserve"> myönnetään</w:t>
      </w:r>
      <w:r w:rsidR="0072274A" w:rsidRPr="007A3F7F">
        <w:rPr>
          <w:rFonts w:ascii="Arial" w:hAnsi="Arial" w:cs="Arial"/>
        </w:rPr>
        <w:t xml:space="preserve"> rahoitusta</w:t>
      </w:r>
      <w:r w:rsidRPr="007A3F7F">
        <w:rPr>
          <w:rFonts w:ascii="Arial" w:hAnsi="Arial" w:cs="Arial"/>
        </w:rPr>
        <w:t xml:space="preserve"> maakunnallisesti merkittävien, alueen elinkeinotoimintaa tai kuntien välistä elinkeinopoliittista yhteistyötä ja muita maakuntaohjelmassa määriteltyjä maakunnallisia kehittämistavoitteita</w:t>
      </w:r>
      <w:r w:rsidR="350A2A6D" w:rsidRPr="007A3F7F">
        <w:rPr>
          <w:rFonts w:ascii="Arial" w:hAnsi="Arial" w:cs="Arial"/>
        </w:rPr>
        <w:t xml:space="preserve"> </w:t>
      </w:r>
      <w:r w:rsidRPr="007A3F7F">
        <w:rPr>
          <w:rFonts w:ascii="Arial" w:hAnsi="Arial" w:cs="Arial"/>
        </w:rPr>
        <w:t>edistävien hankkeiden</w:t>
      </w:r>
      <w:r w:rsidR="0072274A" w:rsidRPr="007A3F7F">
        <w:rPr>
          <w:rFonts w:ascii="Arial" w:hAnsi="Arial" w:cs="Arial"/>
        </w:rPr>
        <w:t xml:space="preserve"> tai selvitysten toteutukseen. Lisäksi rahoitusta voidaan myöntää kehittämis- ja investointihankkeisiin, joilla parannetaan maakunnan saavutettavuutta. </w:t>
      </w:r>
    </w:p>
    <w:p w14:paraId="0A5F668F" w14:textId="08EE3A38" w:rsidR="0020447B" w:rsidRPr="007A3F7F" w:rsidRDefault="0020447B" w:rsidP="45F17D78">
      <w:pPr>
        <w:ind w:left="426"/>
        <w:jc w:val="both"/>
        <w:rPr>
          <w:rFonts w:ascii="Arial" w:hAnsi="Arial" w:cs="Arial"/>
        </w:rPr>
      </w:pPr>
    </w:p>
    <w:p w14:paraId="469198BE" w14:textId="0F82B3C5" w:rsidR="45F17D78" w:rsidRPr="007A3F7F" w:rsidRDefault="008C07E5" w:rsidP="0020447B">
      <w:pPr>
        <w:ind w:left="426"/>
        <w:jc w:val="both"/>
        <w:rPr>
          <w:rFonts w:ascii="Arial" w:hAnsi="Arial" w:cs="Arial"/>
        </w:rPr>
      </w:pPr>
      <w:r>
        <w:rPr>
          <w:rFonts w:ascii="Arial" w:hAnsi="Arial" w:cs="Arial"/>
        </w:rPr>
        <w:t>Kehittämis- ja investointihankkeeseen t</w:t>
      </w:r>
      <w:r w:rsidR="0020447B" w:rsidRPr="007A3F7F">
        <w:rPr>
          <w:rFonts w:ascii="Arial" w:hAnsi="Arial" w:cs="Arial"/>
        </w:rPr>
        <w:t xml:space="preserve">ukea voi hakea enintään 80 % hankkeen kokonaiskustannuksista. </w:t>
      </w:r>
    </w:p>
    <w:p w14:paraId="36FD127E" w14:textId="77777777" w:rsidR="00361F6E" w:rsidRPr="007A3F7F" w:rsidRDefault="00361F6E" w:rsidP="0020447B">
      <w:pPr>
        <w:ind w:left="426"/>
        <w:jc w:val="both"/>
        <w:rPr>
          <w:rFonts w:ascii="Arial" w:hAnsi="Arial" w:cs="Arial"/>
        </w:rPr>
      </w:pPr>
    </w:p>
    <w:p w14:paraId="3507AA28" w14:textId="6F8FB767" w:rsidR="2208B01F" w:rsidRDefault="2208B01F" w:rsidP="0020447B">
      <w:pPr>
        <w:ind w:left="426"/>
        <w:jc w:val="both"/>
        <w:rPr>
          <w:rFonts w:ascii="Arial" w:hAnsi="Arial" w:cs="Arial"/>
        </w:rPr>
      </w:pPr>
      <w:bookmarkStart w:id="3" w:name="_Hlk61451452"/>
      <w:r w:rsidRPr="007A3F7F">
        <w:rPr>
          <w:rFonts w:ascii="Arial" w:hAnsi="Arial" w:cs="Arial"/>
        </w:rPr>
        <w:t xml:space="preserve">Etelä-Karjalan kehittämisrahastosta voidaan myöntää osarahoitusta </w:t>
      </w:r>
      <w:r w:rsidR="0072274A" w:rsidRPr="007A3F7F">
        <w:rPr>
          <w:rFonts w:ascii="Arial" w:hAnsi="Arial" w:cs="Arial"/>
        </w:rPr>
        <w:t xml:space="preserve">myös </w:t>
      </w:r>
      <w:r w:rsidRPr="007A3F7F">
        <w:rPr>
          <w:rFonts w:ascii="Arial" w:hAnsi="Arial" w:cs="Arial"/>
        </w:rPr>
        <w:t>alueellisesti merkittävien EU</w:t>
      </w:r>
      <w:r w:rsidR="0072274A" w:rsidRPr="007A3F7F">
        <w:rPr>
          <w:rFonts w:ascii="Arial" w:hAnsi="Arial" w:cs="Arial"/>
        </w:rPr>
        <w:t xml:space="preserve">- tai kansallisesti osarahoitettujen </w:t>
      </w:r>
      <w:r w:rsidR="00665BF2">
        <w:rPr>
          <w:rFonts w:ascii="Arial" w:hAnsi="Arial" w:cs="Arial"/>
        </w:rPr>
        <w:t>kehittämis- ja investointi</w:t>
      </w:r>
      <w:r w:rsidR="0072274A" w:rsidRPr="007A3F7F">
        <w:rPr>
          <w:rFonts w:ascii="Arial" w:hAnsi="Arial" w:cs="Arial"/>
        </w:rPr>
        <w:t xml:space="preserve">hankkeiden </w:t>
      </w:r>
      <w:r w:rsidRPr="007A3F7F">
        <w:rPr>
          <w:rFonts w:ascii="Arial" w:hAnsi="Arial" w:cs="Arial"/>
        </w:rPr>
        <w:t xml:space="preserve">kuntarahoitusosuuksiin. Kuntarahoitusosuutta kehittämisrahastosta voi hakea hakijan osittain tai kokonaan toteuttamaan hankkeeseen. </w:t>
      </w:r>
      <w:r w:rsidR="5AE3686F" w:rsidRPr="007A3F7F">
        <w:rPr>
          <w:rFonts w:ascii="Arial" w:hAnsi="Arial" w:cs="Arial"/>
        </w:rPr>
        <w:t xml:space="preserve">Hakija voi </w:t>
      </w:r>
      <w:r w:rsidR="0020447B" w:rsidRPr="007A3F7F">
        <w:rPr>
          <w:rFonts w:ascii="Arial" w:hAnsi="Arial" w:cs="Arial"/>
        </w:rPr>
        <w:t xml:space="preserve">myös </w:t>
      </w:r>
      <w:r w:rsidR="5AE3686F" w:rsidRPr="007A3F7F">
        <w:rPr>
          <w:rFonts w:ascii="Arial" w:hAnsi="Arial" w:cs="Arial"/>
        </w:rPr>
        <w:t>hakea kehittämisrahastosta kuntarahoitusosuutta osoittaakseen sen rahoitusosuutena eteenpäin toisen toteuttajan hankkeeseen, johon on myönnetty EU-</w:t>
      </w:r>
      <w:r w:rsidR="00AF48BB" w:rsidRPr="007A3F7F">
        <w:rPr>
          <w:rFonts w:ascii="Arial" w:hAnsi="Arial" w:cs="Arial"/>
        </w:rPr>
        <w:t xml:space="preserve"> tai kansallista </w:t>
      </w:r>
      <w:r w:rsidR="5AE3686F" w:rsidRPr="007A3F7F">
        <w:rPr>
          <w:rFonts w:ascii="Arial" w:hAnsi="Arial" w:cs="Arial"/>
        </w:rPr>
        <w:t>rahoitusta.</w:t>
      </w:r>
      <w:r w:rsidR="009D58A4" w:rsidRPr="009D58A4">
        <w:t xml:space="preserve"> </w:t>
      </w:r>
      <w:r w:rsidR="009D58A4" w:rsidRPr="009D58A4">
        <w:rPr>
          <w:rFonts w:ascii="Arial" w:hAnsi="Arial" w:cs="Arial"/>
        </w:rPr>
        <w:t xml:space="preserve">Kehittämisrahastosta myönnetty kuntarahoitusosuus voi olla enintään 100 % hakijan omasta rahoitusosuudesta. </w:t>
      </w:r>
      <w:r w:rsidR="5AE3686F" w:rsidRPr="007A3F7F">
        <w:rPr>
          <w:rFonts w:ascii="Arial" w:hAnsi="Arial" w:cs="Arial"/>
        </w:rPr>
        <w:t xml:space="preserve"> </w:t>
      </w:r>
    </w:p>
    <w:bookmarkEnd w:id="3"/>
    <w:p w14:paraId="1A295377" w14:textId="3E73A9B6" w:rsidR="00D25FDF" w:rsidRDefault="00D25FDF" w:rsidP="0020447B">
      <w:pPr>
        <w:ind w:left="426"/>
        <w:jc w:val="both"/>
        <w:rPr>
          <w:rFonts w:ascii="Arial" w:hAnsi="Arial" w:cs="Arial"/>
        </w:rPr>
      </w:pPr>
    </w:p>
    <w:p w14:paraId="76428EC5" w14:textId="51F3A838" w:rsidR="00D25FDF" w:rsidRPr="00903A88" w:rsidRDefault="00D25FDF" w:rsidP="0020447B">
      <w:pPr>
        <w:ind w:left="426"/>
        <w:jc w:val="both"/>
        <w:rPr>
          <w:rFonts w:ascii="Arial" w:hAnsi="Arial" w:cs="Arial"/>
        </w:rPr>
      </w:pPr>
      <w:r w:rsidRPr="00FB08E2">
        <w:rPr>
          <w:rFonts w:ascii="Arial" w:hAnsi="Arial" w:cs="Arial"/>
          <w:b/>
          <w:bCs/>
          <w:sz w:val="24"/>
          <w:szCs w:val="24"/>
        </w:rPr>
        <w:lastRenderedPageBreak/>
        <w:t xml:space="preserve">Alueiden kestävän kasvun </w:t>
      </w:r>
      <w:r w:rsidR="008706B1" w:rsidRPr="00FB08E2">
        <w:rPr>
          <w:rFonts w:ascii="Arial" w:hAnsi="Arial" w:cs="Arial"/>
          <w:b/>
          <w:bCs/>
          <w:sz w:val="24"/>
          <w:szCs w:val="24"/>
        </w:rPr>
        <w:t xml:space="preserve">ja elinvoiman </w:t>
      </w:r>
      <w:r w:rsidRPr="00FB08E2">
        <w:rPr>
          <w:rFonts w:ascii="Arial" w:hAnsi="Arial" w:cs="Arial"/>
          <w:b/>
          <w:bCs/>
          <w:sz w:val="24"/>
          <w:szCs w:val="24"/>
        </w:rPr>
        <w:t>rahoitusta (AKKE)</w:t>
      </w:r>
      <w:r w:rsidRPr="00903A88">
        <w:rPr>
          <w:rFonts w:ascii="Arial" w:hAnsi="Arial" w:cs="Arial"/>
          <w:b/>
          <w:bCs/>
        </w:rPr>
        <w:t xml:space="preserve"> </w:t>
      </w:r>
      <w:r w:rsidR="00225EF9" w:rsidRPr="00903A88">
        <w:rPr>
          <w:rFonts w:ascii="Arial" w:hAnsi="Arial" w:cs="Arial"/>
        </w:rPr>
        <w:t>on myönnetty syksyllä 2020</w:t>
      </w:r>
      <w:r w:rsidR="009D0B31" w:rsidRPr="00903A88">
        <w:rPr>
          <w:rFonts w:ascii="Arial" w:hAnsi="Arial" w:cs="Arial"/>
        </w:rPr>
        <w:t xml:space="preserve"> käytettäväksi koronakriisistä elpymiseen ja jälleenrakennukseen liittyviin toimenpiteisiin</w:t>
      </w:r>
      <w:r w:rsidR="00B105CD" w:rsidRPr="00903A88">
        <w:rPr>
          <w:rFonts w:ascii="Arial" w:hAnsi="Arial" w:cs="Arial"/>
        </w:rPr>
        <w:t xml:space="preserve">. Rahoitettavilla </w:t>
      </w:r>
      <w:r w:rsidR="00B105CD" w:rsidRPr="00903A88">
        <w:rPr>
          <w:rFonts w:ascii="Arial" w:hAnsi="Arial" w:cs="Arial"/>
          <w:shd w:val="clear" w:color="auto" w:fill="FFFFFF"/>
        </w:rPr>
        <w:t xml:space="preserve">hankkeilla tulee edistää maakunnan toipumista ja elinvoimaa Etelä-Karjalan </w:t>
      </w:r>
      <w:hyperlink r:id="rId18" w:history="1">
        <w:r w:rsidR="008121C1" w:rsidRPr="00903A88">
          <w:rPr>
            <w:rStyle w:val="Hyperlinkki"/>
            <w:rFonts w:ascii="Arial" w:hAnsi="Arial" w:cs="Arial"/>
            <w:color w:val="0033CC"/>
            <w:shd w:val="clear" w:color="auto" w:fill="FFFFFF"/>
          </w:rPr>
          <w:t>selviytymissuunnitelman</w:t>
        </w:r>
      </w:hyperlink>
      <w:r w:rsidR="008121C1" w:rsidRPr="00903A88">
        <w:rPr>
          <w:rFonts w:ascii="Arial" w:hAnsi="Arial" w:cs="Arial"/>
          <w:shd w:val="clear" w:color="auto" w:fill="FFFFFF"/>
        </w:rPr>
        <w:t xml:space="preserve"> sekä </w:t>
      </w:r>
      <w:hyperlink r:id="rId19" w:history="1">
        <w:r w:rsidR="008706B1" w:rsidRPr="00903A88">
          <w:rPr>
            <w:rStyle w:val="Hyperlinkki"/>
            <w:rFonts w:ascii="Arial" w:hAnsi="Arial" w:cs="Arial"/>
            <w:color w:val="0033CC"/>
            <w:shd w:val="clear" w:color="auto" w:fill="FFFFFF"/>
          </w:rPr>
          <w:t>maakuntaohjelman</w:t>
        </w:r>
      </w:hyperlink>
      <w:r w:rsidR="00B105CD" w:rsidRPr="00903A88">
        <w:rPr>
          <w:rFonts w:ascii="Arial" w:hAnsi="Arial" w:cs="Arial"/>
          <w:color w:val="0033CC"/>
          <w:shd w:val="clear" w:color="auto" w:fill="FFFFFF"/>
        </w:rPr>
        <w:t xml:space="preserve"> </w:t>
      </w:r>
      <w:r w:rsidR="00B105CD" w:rsidRPr="00903A88">
        <w:rPr>
          <w:rFonts w:ascii="Arial" w:hAnsi="Arial" w:cs="Arial"/>
          <w:shd w:val="clear" w:color="auto" w:fill="FFFFFF"/>
        </w:rPr>
        <w:t>mukaisesti.</w:t>
      </w:r>
      <w:r w:rsidR="001A065E" w:rsidRPr="00903A88">
        <w:rPr>
          <w:rFonts w:ascii="Arial" w:hAnsi="Arial" w:cs="Arial"/>
          <w:shd w:val="clear" w:color="auto" w:fill="FFFFFF"/>
        </w:rPr>
        <w:t xml:space="preserve"> </w:t>
      </w:r>
    </w:p>
    <w:p w14:paraId="500DA108" w14:textId="35E786E6" w:rsidR="00033F3A" w:rsidRPr="00903A88" w:rsidRDefault="00033F3A" w:rsidP="0020447B">
      <w:pPr>
        <w:ind w:left="426"/>
        <w:jc w:val="both"/>
        <w:rPr>
          <w:rFonts w:ascii="Arial" w:hAnsi="Arial" w:cs="Arial"/>
        </w:rPr>
      </w:pPr>
    </w:p>
    <w:p w14:paraId="460D6876" w14:textId="4E5BEBE5" w:rsidR="009D0B31" w:rsidRDefault="009D0B31" w:rsidP="009D0B31">
      <w:pPr>
        <w:ind w:left="426"/>
        <w:jc w:val="both"/>
        <w:rPr>
          <w:rFonts w:ascii="Arial" w:hAnsi="Arial" w:cs="Arial"/>
        </w:rPr>
      </w:pPr>
      <w:r w:rsidRPr="00903A88">
        <w:rPr>
          <w:rFonts w:ascii="Arial" w:hAnsi="Arial" w:cs="Arial"/>
        </w:rPr>
        <w:t xml:space="preserve">Tukea </w:t>
      </w:r>
      <w:r w:rsidR="00482FB9" w:rsidRPr="00903A88">
        <w:rPr>
          <w:rFonts w:ascii="Arial" w:hAnsi="Arial" w:cs="Arial"/>
        </w:rPr>
        <w:t xml:space="preserve">myönnetään enintään </w:t>
      </w:r>
      <w:r w:rsidRPr="00903A88">
        <w:rPr>
          <w:rFonts w:ascii="Arial" w:hAnsi="Arial" w:cs="Arial"/>
        </w:rPr>
        <w:t>80 % hankkee</w:t>
      </w:r>
      <w:r w:rsidR="00482FB9" w:rsidRPr="00903A88">
        <w:rPr>
          <w:rFonts w:ascii="Arial" w:hAnsi="Arial" w:cs="Arial"/>
        </w:rPr>
        <w:t>n</w:t>
      </w:r>
      <w:r w:rsidRPr="00903A88">
        <w:rPr>
          <w:rFonts w:ascii="Arial" w:hAnsi="Arial" w:cs="Arial"/>
        </w:rPr>
        <w:t xml:space="preserve"> kokonaiskustannuksista</w:t>
      </w:r>
      <w:r w:rsidR="00482FB9" w:rsidRPr="00903A88">
        <w:rPr>
          <w:rFonts w:ascii="Arial" w:hAnsi="Arial" w:cs="Arial"/>
        </w:rPr>
        <w:t xml:space="preserve">, pääsääntöisesti enintään 60.000 euroa. </w:t>
      </w:r>
      <w:r w:rsidR="00EB34BC" w:rsidRPr="00903A88">
        <w:rPr>
          <w:rFonts w:ascii="Arial" w:hAnsi="Arial" w:cs="Arial"/>
        </w:rPr>
        <w:t>Kansainvälis</w:t>
      </w:r>
      <w:r w:rsidR="00550BBA" w:rsidRPr="00903A88">
        <w:rPr>
          <w:rFonts w:ascii="Arial" w:hAnsi="Arial" w:cs="Arial"/>
        </w:rPr>
        <w:t>ten</w:t>
      </w:r>
      <w:r w:rsidR="00EB34BC" w:rsidRPr="00903A88">
        <w:rPr>
          <w:rFonts w:ascii="Arial" w:hAnsi="Arial" w:cs="Arial"/>
        </w:rPr>
        <w:t xml:space="preserve"> r</w:t>
      </w:r>
      <w:r w:rsidRPr="00903A88">
        <w:rPr>
          <w:rFonts w:ascii="Arial" w:hAnsi="Arial" w:cs="Arial"/>
        </w:rPr>
        <w:t>ahoitushaku</w:t>
      </w:r>
      <w:r w:rsidR="00EB34BC" w:rsidRPr="00903A88">
        <w:rPr>
          <w:rFonts w:ascii="Arial" w:hAnsi="Arial" w:cs="Arial"/>
        </w:rPr>
        <w:t>jen valmisteluun</w:t>
      </w:r>
      <w:r w:rsidRPr="00903A88">
        <w:rPr>
          <w:rFonts w:ascii="Arial" w:hAnsi="Arial" w:cs="Arial"/>
        </w:rPr>
        <w:t xml:space="preserve"> </w:t>
      </w:r>
      <w:r w:rsidR="00EB34BC" w:rsidRPr="00903A88">
        <w:rPr>
          <w:rFonts w:ascii="Arial" w:hAnsi="Arial" w:cs="Arial"/>
        </w:rPr>
        <w:t>kohdistuvien hankkeiden osalta tuki on</w:t>
      </w:r>
      <w:r w:rsidR="00550BBA" w:rsidRPr="00903A88">
        <w:rPr>
          <w:rFonts w:ascii="Arial" w:hAnsi="Arial" w:cs="Arial"/>
        </w:rPr>
        <w:t xml:space="preserve"> myös 80 % kokonaiskustannuksista, kuitenkin </w:t>
      </w:r>
      <w:r w:rsidRPr="00903A88">
        <w:rPr>
          <w:rFonts w:ascii="Arial" w:hAnsi="Arial" w:cs="Arial"/>
        </w:rPr>
        <w:t>enintään 24 000 euroa</w:t>
      </w:r>
      <w:r w:rsidR="00EB34BC" w:rsidRPr="00903A88">
        <w:rPr>
          <w:rFonts w:ascii="Arial" w:hAnsi="Arial" w:cs="Arial"/>
        </w:rPr>
        <w:t xml:space="preserve">. Nämä hankkeet myönnetään kertakorvaus (lump sum) </w:t>
      </w:r>
      <w:r w:rsidR="00550BBA" w:rsidRPr="00903A88">
        <w:rPr>
          <w:rFonts w:ascii="Arial" w:hAnsi="Arial" w:cs="Arial"/>
        </w:rPr>
        <w:t>-</w:t>
      </w:r>
      <w:r w:rsidR="00EB34BC" w:rsidRPr="00903A88">
        <w:rPr>
          <w:rFonts w:ascii="Arial" w:hAnsi="Arial" w:cs="Arial"/>
        </w:rPr>
        <w:t xml:space="preserve">hankkeina. </w:t>
      </w:r>
    </w:p>
    <w:p w14:paraId="37758503" w14:textId="327C8F3E" w:rsidR="00913824" w:rsidRDefault="00913824" w:rsidP="009D0B31">
      <w:pPr>
        <w:ind w:left="426"/>
        <w:jc w:val="both"/>
        <w:rPr>
          <w:rFonts w:ascii="Arial" w:hAnsi="Arial" w:cs="Arial"/>
        </w:rPr>
      </w:pPr>
    </w:p>
    <w:p w14:paraId="1A8A3202" w14:textId="5C9715AC" w:rsidR="007C7487" w:rsidRDefault="00FB08E2" w:rsidP="009D0B31">
      <w:pPr>
        <w:ind w:left="426"/>
        <w:jc w:val="both"/>
        <w:rPr>
          <w:rFonts w:ascii="Arial" w:hAnsi="Arial" w:cs="Arial"/>
        </w:rPr>
      </w:pPr>
      <w:r w:rsidRPr="00FB08E2">
        <w:rPr>
          <w:rFonts w:ascii="Arial" w:hAnsi="Arial" w:cs="Arial"/>
          <w:b/>
          <w:bCs/>
          <w:sz w:val="24"/>
          <w:szCs w:val="24"/>
        </w:rPr>
        <w:t>Ekosysteemisopimusten toimeenpano</w:t>
      </w:r>
      <w:r w:rsidR="005A2E45">
        <w:rPr>
          <w:rFonts w:ascii="Arial" w:hAnsi="Arial" w:cs="Arial"/>
          <w:b/>
          <w:bCs/>
          <w:sz w:val="24"/>
          <w:szCs w:val="24"/>
        </w:rPr>
        <w:t>n</w:t>
      </w:r>
      <w:r w:rsidRPr="00FB08E2">
        <w:rPr>
          <w:rFonts w:ascii="Arial" w:hAnsi="Arial" w:cs="Arial"/>
          <w:b/>
          <w:bCs/>
          <w:sz w:val="24"/>
          <w:szCs w:val="24"/>
        </w:rPr>
        <w:t xml:space="preserve"> käynnistämiseen</w:t>
      </w:r>
      <w:r>
        <w:rPr>
          <w:rFonts w:ascii="Arial" w:hAnsi="Arial" w:cs="Arial"/>
        </w:rPr>
        <w:t xml:space="preserve"> (</w:t>
      </w:r>
      <w:r w:rsidR="00913824">
        <w:rPr>
          <w:rFonts w:ascii="Arial" w:hAnsi="Arial" w:cs="Arial"/>
        </w:rPr>
        <w:t>Alueiden kestävän kasvun ja elinvoiman rahoitus</w:t>
      </w:r>
      <w:r>
        <w:rPr>
          <w:rFonts w:ascii="Arial" w:hAnsi="Arial" w:cs="Arial"/>
        </w:rPr>
        <w:t>)</w:t>
      </w:r>
      <w:r w:rsidR="00913824">
        <w:rPr>
          <w:rFonts w:ascii="Arial" w:hAnsi="Arial" w:cs="Arial"/>
        </w:rPr>
        <w:t xml:space="preserve"> on myönnetty</w:t>
      </w:r>
      <w:r w:rsidR="007C7487">
        <w:rPr>
          <w:rFonts w:ascii="Arial" w:hAnsi="Arial" w:cs="Arial"/>
        </w:rPr>
        <w:t xml:space="preserve"> käytettäväksi valtion ja kaupunkien välisten innovaatioekosysteemisopimusten toimeenpanoon sopimuskauden 2021-2027 alkuvaiheessa. Tämän jälkeen sopimusten toimenpanoa rahoitetaan Uudistuva ja osaava Suomi -ohjelman kestävän kaupunkikehittämisen määrärahoin. </w:t>
      </w:r>
    </w:p>
    <w:p w14:paraId="0C29E82D" w14:textId="77777777" w:rsidR="007C7487" w:rsidRDefault="007C7487" w:rsidP="009D0B31">
      <w:pPr>
        <w:ind w:left="426"/>
        <w:jc w:val="both"/>
        <w:rPr>
          <w:rFonts w:ascii="Arial" w:hAnsi="Arial" w:cs="Arial"/>
        </w:rPr>
      </w:pPr>
    </w:p>
    <w:p w14:paraId="6F901E7A" w14:textId="5F8D3553" w:rsidR="00913824" w:rsidRDefault="007C7487" w:rsidP="009D0B31">
      <w:pPr>
        <w:ind w:left="426"/>
        <w:jc w:val="both"/>
        <w:rPr>
          <w:rFonts w:ascii="Arial" w:hAnsi="Arial" w:cs="Arial"/>
        </w:rPr>
      </w:pPr>
      <w:r>
        <w:rPr>
          <w:rFonts w:ascii="Arial" w:hAnsi="Arial" w:cs="Arial"/>
        </w:rPr>
        <w:t xml:space="preserve">Tukea myönnetään sopimuksen mukaisen toiminnan käynnistämiseen yhdelle tai useammalle hankkeelle. </w:t>
      </w:r>
      <w:r w:rsidR="00FB08E2">
        <w:rPr>
          <w:rFonts w:ascii="Arial" w:hAnsi="Arial" w:cs="Arial"/>
        </w:rPr>
        <w:t xml:space="preserve">Tukea voi hakea enintään 60 % hankkeiden hyväksyttävistä kokonaiskustannuksista. </w:t>
      </w:r>
      <w:r w:rsidR="00913824">
        <w:rPr>
          <w:rFonts w:ascii="Arial" w:hAnsi="Arial" w:cs="Arial"/>
        </w:rPr>
        <w:t xml:space="preserve"> </w:t>
      </w:r>
    </w:p>
    <w:p w14:paraId="47439FD2" w14:textId="77777777" w:rsidR="005A2E45" w:rsidRPr="00903A88" w:rsidRDefault="005A2E45" w:rsidP="009D0B31">
      <w:pPr>
        <w:ind w:left="426"/>
        <w:jc w:val="both"/>
        <w:rPr>
          <w:rFonts w:ascii="Arial" w:hAnsi="Arial" w:cs="Arial"/>
        </w:rPr>
      </w:pPr>
    </w:p>
    <w:p w14:paraId="1D10C09F" w14:textId="26BA5553" w:rsidR="00482FB9" w:rsidRDefault="00482FB9" w:rsidP="009D0B31">
      <w:pPr>
        <w:ind w:left="426"/>
        <w:jc w:val="both"/>
        <w:rPr>
          <w:rFonts w:ascii="Arial" w:hAnsi="Arial" w:cs="Arial"/>
          <w:color w:val="FF0000"/>
        </w:rPr>
      </w:pPr>
    </w:p>
    <w:p w14:paraId="5CA0DA87" w14:textId="77777777" w:rsidR="00004E68" w:rsidRPr="005A2E45" w:rsidRDefault="00004E68" w:rsidP="00F3316C">
      <w:pPr>
        <w:ind w:left="426"/>
        <w:jc w:val="both"/>
        <w:rPr>
          <w:rFonts w:ascii="Arial" w:hAnsi="Arial" w:cs="Arial"/>
          <w:b/>
          <w:sz w:val="24"/>
          <w:szCs w:val="24"/>
        </w:rPr>
      </w:pPr>
      <w:r w:rsidRPr="005A2E45">
        <w:rPr>
          <w:rFonts w:ascii="Arial" w:hAnsi="Arial" w:cs="Arial"/>
          <w:b/>
          <w:sz w:val="24"/>
          <w:szCs w:val="24"/>
        </w:rPr>
        <w:t>On suositeltavaa, että hakija on ennen varsinaisen hakemuksen jättämistä yhteydessä Etelä-Karjalan liittoon.</w:t>
      </w:r>
    </w:p>
    <w:p w14:paraId="62EBF3C5" w14:textId="77777777" w:rsidR="008C3715" w:rsidRPr="00BD494E" w:rsidRDefault="008C3715" w:rsidP="00F3316C">
      <w:pPr>
        <w:ind w:left="426"/>
        <w:jc w:val="both"/>
        <w:rPr>
          <w:rFonts w:ascii="Arial" w:hAnsi="Arial" w:cs="Arial"/>
        </w:rPr>
      </w:pPr>
    </w:p>
    <w:p w14:paraId="20BC29FF" w14:textId="1810A116" w:rsidR="00936104" w:rsidRPr="00BD494E" w:rsidRDefault="005C230D" w:rsidP="51A984C1">
      <w:pPr>
        <w:ind w:left="426"/>
        <w:jc w:val="both"/>
        <w:rPr>
          <w:rFonts w:ascii="Arial" w:hAnsi="Arial" w:cs="Arial"/>
        </w:rPr>
      </w:pPr>
      <w:r w:rsidRPr="0038257C">
        <w:rPr>
          <w:rFonts w:ascii="Arial" w:hAnsi="Arial" w:cs="Arial"/>
          <w:b/>
          <w:bCs/>
        </w:rPr>
        <w:t>Hakemuksella</w:t>
      </w:r>
      <w:r w:rsidRPr="0038257C">
        <w:rPr>
          <w:rFonts w:ascii="Arial" w:hAnsi="Arial" w:cs="Arial"/>
        </w:rPr>
        <w:t xml:space="preserve"> näissä ohjeissa tarkoitetaan varsinaista hakulomaketta</w:t>
      </w:r>
      <w:r w:rsidR="00550BBA" w:rsidRPr="0038257C">
        <w:rPr>
          <w:rFonts w:ascii="Arial" w:hAnsi="Arial" w:cs="Arial"/>
        </w:rPr>
        <w:t xml:space="preserve"> (flat rate tai lump sum) </w:t>
      </w:r>
      <w:r w:rsidRPr="0038257C">
        <w:rPr>
          <w:rFonts w:ascii="Arial" w:hAnsi="Arial" w:cs="Arial"/>
        </w:rPr>
        <w:t xml:space="preserve"> ja </w:t>
      </w:r>
      <w:r w:rsidRPr="0038257C">
        <w:rPr>
          <w:rFonts w:ascii="Arial" w:hAnsi="Arial" w:cs="Arial"/>
          <w:b/>
          <w:bCs/>
        </w:rPr>
        <w:t>sen pakollisia liitteitä</w:t>
      </w:r>
      <w:r w:rsidR="00936104" w:rsidRPr="0038257C">
        <w:rPr>
          <w:rFonts w:ascii="Arial" w:hAnsi="Arial" w:cs="Arial"/>
        </w:rPr>
        <w:t xml:space="preserve">. </w:t>
      </w:r>
      <w:r w:rsidR="00810E9A" w:rsidRPr="00903A88">
        <w:rPr>
          <w:rFonts w:ascii="Arial" w:hAnsi="Arial" w:cs="Arial"/>
        </w:rPr>
        <w:t>Lomakkeet ovat osoitteessa</w:t>
      </w:r>
      <w:r w:rsidR="001A065E" w:rsidRPr="00903A88">
        <w:rPr>
          <w:rFonts w:ascii="Arial" w:hAnsi="Arial" w:cs="Arial"/>
        </w:rPr>
        <w:t xml:space="preserve"> </w:t>
      </w:r>
      <w:hyperlink r:id="rId20" w:history="1">
        <w:r w:rsidR="002B01E1" w:rsidRPr="00903A88">
          <w:rPr>
            <w:rStyle w:val="Hyperlinkki"/>
            <w:rFonts w:ascii="Arial" w:hAnsi="Arial" w:cs="Arial"/>
            <w:color w:val="0033CC"/>
          </w:rPr>
          <w:t>Rahoitus - Etelä-Karjalan liitto (ekarjala.fi)</w:t>
        </w:r>
      </w:hyperlink>
      <w:r w:rsidR="002B01E1" w:rsidRPr="00903A88">
        <w:t xml:space="preserve">. </w:t>
      </w:r>
      <w:r w:rsidR="00FB69CB" w:rsidRPr="00903A88">
        <w:rPr>
          <w:rFonts w:ascii="Arial" w:hAnsi="Arial" w:cs="Arial"/>
        </w:rPr>
        <w:t xml:space="preserve">Kunkin rahoitusmuodon </w:t>
      </w:r>
      <w:r w:rsidR="008121C1" w:rsidRPr="00903A88">
        <w:rPr>
          <w:rFonts w:ascii="Arial" w:hAnsi="Arial" w:cs="Arial"/>
        </w:rPr>
        <w:t xml:space="preserve">(MOKRA, EKR, AKKE) </w:t>
      </w:r>
      <w:r w:rsidR="00FB69CB" w:rsidRPr="00903A88">
        <w:rPr>
          <w:rFonts w:ascii="Arial" w:hAnsi="Arial" w:cs="Arial"/>
        </w:rPr>
        <w:t>alta löyty</w:t>
      </w:r>
      <w:r w:rsidR="008121C1" w:rsidRPr="00903A88">
        <w:rPr>
          <w:rFonts w:ascii="Arial" w:hAnsi="Arial" w:cs="Arial"/>
        </w:rPr>
        <w:t>y</w:t>
      </w:r>
      <w:r w:rsidR="00FB69CB" w:rsidRPr="00903A88">
        <w:rPr>
          <w:rFonts w:ascii="Arial" w:hAnsi="Arial" w:cs="Arial"/>
        </w:rPr>
        <w:t xml:space="preserve"> mm. hakulomak</w:t>
      </w:r>
      <w:r w:rsidR="008121C1" w:rsidRPr="00903A88">
        <w:rPr>
          <w:rFonts w:ascii="Arial" w:hAnsi="Arial" w:cs="Arial"/>
        </w:rPr>
        <w:t>e</w:t>
      </w:r>
      <w:r w:rsidR="00FB69CB" w:rsidRPr="00903A88">
        <w:rPr>
          <w:rFonts w:ascii="Arial" w:hAnsi="Arial" w:cs="Arial"/>
        </w:rPr>
        <w:t xml:space="preserve">, </w:t>
      </w:r>
      <w:r w:rsidR="008121C1" w:rsidRPr="00903A88">
        <w:rPr>
          <w:rFonts w:ascii="Arial" w:hAnsi="Arial" w:cs="Arial"/>
        </w:rPr>
        <w:t xml:space="preserve">hakemuksen </w:t>
      </w:r>
      <w:r w:rsidR="00FB69CB" w:rsidRPr="00903A88">
        <w:rPr>
          <w:rFonts w:ascii="Arial" w:hAnsi="Arial" w:cs="Arial"/>
        </w:rPr>
        <w:t>täyttöohje</w:t>
      </w:r>
      <w:r w:rsidR="008121C1" w:rsidRPr="00903A88">
        <w:rPr>
          <w:rFonts w:ascii="Arial" w:hAnsi="Arial" w:cs="Arial"/>
        </w:rPr>
        <w:t xml:space="preserve">, </w:t>
      </w:r>
      <w:r w:rsidR="00FB69CB" w:rsidRPr="00903A88">
        <w:rPr>
          <w:rFonts w:ascii="Arial" w:hAnsi="Arial" w:cs="Arial"/>
        </w:rPr>
        <w:t>rahoituspäätöksen ehdot</w:t>
      </w:r>
      <w:r w:rsidR="008121C1" w:rsidRPr="00903A88">
        <w:rPr>
          <w:rFonts w:ascii="Arial" w:hAnsi="Arial" w:cs="Arial"/>
        </w:rPr>
        <w:t xml:space="preserve"> sekä muita hankehallinnointiin liittyviä lomakkeita.</w:t>
      </w:r>
      <w:r w:rsidR="00FB69CB" w:rsidRPr="00903A88">
        <w:rPr>
          <w:rFonts w:ascii="Arial" w:hAnsi="Arial" w:cs="Arial"/>
        </w:rPr>
        <w:t xml:space="preserve"> </w:t>
      </w:r>
      <w:r w:rsidRPr="00BD494E">
        <w:rPr>
          <w:rFonts w:ascii="Arial" w:hAnsi="Arial" w:cs="Arial"/>
        </w:rPr>
        <w:t>Lomake on toimitettava asianmukaisesti allekirjoitettuna viranomaiselle/viranomaisille, jolta rahoitusta haetaan.</w:t>
      </w:r>
      <w:r w:rsidR="798001D8" w:rsidRPr="00BD494E">
        <w:rPr>
          <w:rFonts w:ascii="Arial" w:hAnsi="Arial" w:cs="Arial"/>
        </w:rPr>
        <w:t xml:space="preserve"> Hakemus toimitetaan sähköisesti</w:t>
      </w:r>
      <w:r w:rsidR="00051779">
        <w:rPr>
          <w:rFonts w:ascii="Arial" w:hAnsi="Arial" w:cs="Arial"/>
        </w:rPr>
        <w:t xml:space="preserve"> osoitteeseen</w:t>
      </w:r>
      <w:r w:rsidR="798001D8" w:rsidRPr="00BD494E">
        <w:rPr>
          <w:rFonts w:ascii="Arial" w:hAnsi="Arial" w:cs="Arial"/>
        </w:rPr>
        <w:t xml:space="preserve"> </w:t>
      </w:r>
      <w:hyperlink r:id="rId21">
        <w:r w:rsidR="798001D8" w:rsidRPr="00BD494E">
          <w:rPr>
            <w:rStyle w:val="Hyperlinkki"/>
            <w:rFonts w:ascii="Arial" w:hAnsi="Arial" w:cs="Arial"/>
          </w:rPr>
          <w:t>kirjaamo@ekarjala.fi</w:t>
        </w:r>
      </w:hyperlink>
      <w:r w:rsidR="00051779">
        <w:rPr>
          <w:rFonts w:ascii="Arial" w:hAnsi="Arial" w:cs="Arial"/>
        </w:rPr>
        <w:t>.</w:t>
      </w:r>
    </w:p>
    <w:p w14:paraId="6D98A12B" w14:textId="77777777" w:rsidR="005C230D" w:rsidRPr="00BD494E" w:rsidRDefault="005C230D" w:rsidP="00F3316C">
      <w:pPr>
        <w:ind w:left="426"/>
        <w:jc w:val="both"/>
        <w:rPr>
          <w:rFonts w:ascii="Arial" w:hAnsi="Arial" w:cs="Arial"/>
        </w:rPr>
      </w:pPr>
    </w:p>
    <w:p w14:paraId="64D69C5D" w14:textId="651F2369" w:rsidR="004819F2" w:rsidRPr="00BD494E" w:rsidRDefault="004819F2" w:rsidP="00F3316C">
      <w:pPr>
        <w:ind w:left="426"/>
        <w:jc w:val="both"/>
        <w:rPr>
          <w:rFonts w:ascii="Arial" w:hAnsi="Arial" w:cs="Arial"/>
        </w:rPr>
      </w:pPr>
      <w:r w:rsidRPr="00BD494E">
        <w:rPr>
          <w:rFonts w:ascii="Arial" w:hAnsi="Arial" w:cs="Arial"/>
          <w:b/>
          <w:bCs/>
        </w:rPr>
        <w:t xml:space="preserve">Hakijana </w:t>
      </w:r>
      <w:r w:rsidRPr="00BD494E">
        <w:rPr>
          <w:rFonts w:ascii="Arial" w:hAnsi="Arial" w:cs="Arial"/>
        </w:rPr>
        <w:t>voi olla julkis- tai yksityisoikeudellinen oikeushenkilö. Etelä-Karjalan liitto ei voi myöntää tukea yksittäisen yrityksen liiketoiminnan kehittämiseen.</w:t>
      </w:r>
    </w:p>
    <w:p w14:paraId="2946DB82" w14:textId="77777777" w:rsidR="004819F2" w:rsidRPr="00BD494E" w:rsidRDefault="004819F2" w:rsidP="00F3316C">
      <w:pPr>
        <w:ind w:left="426"/>
        <w:jc w:val="both"/>
        <w:rPr>
          <w:rFonts w:ascii="Arial" w:hAnsi="Arial" w:cs="Arial"/>
        </w:rPr>
      </w:pPr>
    </w:p>
    <w:p w14:paraId="1816E92B" w14:textId="77777777" w:rsidR="00062AA0" w:rsidRPr="00BD494E" w:rsidRDefault="005C230D" w:rsidP="00F3316C">
      <w:pPr>
        <w:ind w:left="426"/>
        <w:jc w:val="both"/>
        <w:rPr>
          <w:rFonts w:ascii="Arial" w:hAnsi="Arial" w:cs="Arial"/>
        </w:rPr>
      </w:pPr>
      <w:r w:rsidRPr="00BD494E">
        <w:rPr>
          <w:rFonts w:ascii="Arial" w:hAnsi="Arial" w:cs="Arial"/>
          <w:b/>
        </w:rPr>
        <w:t xml:space="preserve">Rahoittaja </w:t>
      </w:r>
      <w:r w:rsidRPr="00BD494E">
        <w:rPr>
          <w:rFonts w:ascii="Arial" w:hAnsi="Arial" w:cs="Arial"/>
        </w:rPr>
        <w:t xml:space="preserve">on </w:t>
      </w:r>
      <w:r w:rsidR="00F85D2C" w:rsidRPr="00BD494E">
        <w:rPr>
          <w:rFonts w:ascii="Arial" w:hAnsi="Arial" w:cs="Arial"/>
        </w:rPr>
        <w:t xml:space="preserve">Etelä-Karjalan liitto, </w:t>
      </w:r>
      <w:r w:rsidR="00062AA0" w:rsidRPr="00BD494E">
        <w:rPr>
          <w:rFonts w:ascii="Arial" w:hAnsi="Arial" w:cs="Arial"/>
        </w:rPr>
        <w:t>joka tekee päätöksen rahoitushakemuksesta</w:t>
      </w:r>
      <w:r w:rsidRPr="00BD494E">
        <w:rPr>
          <w:rFonts w:ascii="Arial" w:hAnsi="Arial" w:cs="Arial"/>
        </w:rPr>
        <w:t xml:space="preserve">. </w:t>
      </w:r>
      <w:r w:rsidR="00F85D2C" w:rsidRPr="00BD494E">
        <w:rPr>
          <w:rFonts w:ascii="Arial" w:hAnsi="Arial" w:cs="Arial"/>
        </w:rPr>
        <w:t>Se</w:t>
      </w:r>
      <w:r w:rsidRPr="00BD494E">
        <w:rPr>
          <w:rFonts w:ascii="Arial" w:hAnsi="Arial" w:cs="Arial"/>
        </w:rPr>
        <w:t xml:space="preserve"> voi edellyttää hakijalta lomakkeessa tai tässä ohjeessa mainittujen tietojen lisäksi muita tietoja tai antaa omia lisäohjeita. Rahoituspäätöksessä ja maksatusohjeissa rahoittaja voi myös antaa tästä ohjeesta poikkeavia ohjeita tai ehtoja.</w:t>
      </w:r>
      <w:r w:rsidR="00062AA0" w:rsidRPr="00BD494E">
        <w:rPr>
          <w:rFonts w:ascii="Arial" w:hAnsi="Arial" w:cs="Arial"/>
        </w:rPr>
        <w:t xml:space="preserve"> </w:t>
      </w:r>
      <w:r w:rsidRPr="00BD494E">
        <w:rPr>
          <w:rFonts w:ascii="Arial" w:hAnsi="Arial" w:cs="Arial"/>
        </w:rPr>
        <w:t>Rahoittajalla on myös mahdollisuus tarkentaa ja muuttaa lomake</w:t>
      </w:r>
      <w:r w:rsidR="00062AA0" w:rsidRPr="00BD494E">
        <w:rPr>
          <w:rFonts w:ascii="Arial" w:hAnsi="Arial" w:cs="Arial"/>
        </w:rPr>
        <w:t xml:space="preserve">tta ja sen ohjeistusta, mikäli </w:t>
      </w:r>
      <w:r w:rsidRPr="00BD494E">
        <w:rPr>
          <w:rFonts w:ascii="Arial" w:hAnsi="Arial" w:cs="Arial"/>
        </w:rPr>
        <w:t>kansalliset säädökset niin edellyttävät</w:t>
      </w:r>
      <w:r w:rsidR="00F723AD" w:rsidRPr="00BD494E">
        <w:rPr>
          <w:rFonts w:ascii="Arial" w:hAnsi="Arial" w:cs="Arial"/>
        </w:rPr>
        <w:t>.</w:t>
      </w:r>
    </w:p>
    <w:p w14:paraId="5997CC1D" w14:textId="77777777" w:rsidR="005C230D" w:rsidRPr="00BD494E" w:rsidRDefault="005C230D" w:rsidP="00F3316C">
      <w:pPr>
        <w:ind w:left="426"/>
        <w:jc w:val="both"/>
        <w:rPr>
          <w:rFonts w:ascii="Arial" w:hAnsi="Arial" w:cs="Arial"/>
          <w:b/>
        </w:rPr>
      </w:pPr>
    </w:p>
    <w:p w14:paraId="110FFD37" w14:textId="1CB9D43E" w:rsidR="00F419BB" w:rsidRPr="00BD494E" w:rsidRDefault="005C230D" w:rsidP="00F3316C">
      <w:pPr>
        <w:ind w:left="426"/>
        <w:jc w:val="both"/>
        <w:rPr>
          <w:rFonts w:ascii="Arial" w:hAnsi="Arial" w:cs="Arial"/>
        </w:rPr>
      </w:pPr>
      <w:r w:rsidRPr="00BD494E">
        <w:rPr>
          <w:rFonts w:ascii="Arial" w:hAnsi="Arial" w:cs="Arial"/>
          <w:b/>
          <w:bCs/>
        </w:rPr>
        <w:t xml:space="preserve">Projektisuunnitelmalla </w:t>
      </w:r>
      <w:r w:rsidRPr="00BD494E">
        <w:rPr>
          <w:rFonts w:ascii="Arial" w:hAnsi="Arial" w:cs="Arial"/>
        </w:rPr>
        <w:t>tarkoitetaan</w:t>
      </w:r>
      <w:r w:rsidR="004F0C84" w:rsidRPr="00BD494E">
        <w:rPr>
          <w:rFonts w:ascii="Arial" w:hAnsi="Arial" w:cs="Arial"/>
        </w:rPr>
        <w:t xml:space="preserve"> suunnitelmaa, jolla hakija </w:t>
      </w:r>
      <w:r w:rsidRPr="00BD494E">
        <w:rPr>
          <w:rFonts w:ascii="Arial" w:hAnsi="Arial" w:cs="Arial"/>
        </w:rPr>
        <w:t xml:space="preserve">esittää hakemukseensa lisäperusteluja tai antaa näissä ohjeissa edellytettyjä lisäselvityksiä ja tarkennuksia varsinaiseen hakemukseen. </w:t>
      </w:r>
      <w:r w:rsidRPr="00BD494E">
        <w:rPr>
          <w:rFonts w:ascii="Arial" w:hAnsi="Arial" w:cs="Arial"/>
          <w:b/>
          <w:bCs/>
        </w:rPr>
        <w:t xml:space="preserve">Projektisuunnitelma </w:t>
      </w:r>
      <w:r w:rsidR="00F419BB" w:rsidRPr="00BD494E">
        <w:rPr>
          <w:rFonts w:ascii="Arial" w:hAnsi="Arial" w:cs="Arial"/>
          <w:b/>
          <w:bCs/>
        </w:rPr>
        <w:t>on liitettävä</w:t>
      </w:r>
      <w:r w:rsidRPr="00BD494E">
        <w:rPr>
          <w:rFonts w:ascii="Arial" w:hAnsi="Arial" w:cs="Arial"/>
          <w:b/>
          <w:bCs/>
        </w:rPr>
        <w:t xml:space="preserve"> hakemukse</w:t>
      </w:r>
      <w:r w:rsidR="004F0C84" w:rsidRPr="00BD494E">
        <w:rPr>
          <w:rFonts w:ascii="Arial" w:hAnsi="Arial" w:cs="Arial"/>
          <w:b/>
          <w:bCs/>
        </w:rPr>
        <w:t>en.</w:t>
      </w:r>
      <w:r w:rsidRPr="00BD494E">
        <w:rPr>
          <w:rFonts w:ascii="Arial" w:hAnsi="Arial" w:cs="Arial"/>
        </w:rPr>
        <w:t xml:space="preserve"> </w:t>
      </w:r>
    </w:p>
    <w:p w14:paraId="6B699379" w14:textId="77777777" w:rsidR="005C230D" w:rsidRPr="00BD494E" w:rsidRDefault="005C230D" w:rsidP="00F3316C">
      <w:pPr>
        <w:ind w:left="426"/>
        <w:jc w:val="both"/>
        <w:rPr>
          <w:rFonts w:ascii="Arial" w:hAnsi="Arial" w:cs="Arial"/>
        </w:rPr>
      </w:pPr>
    </w:p>
    <w:p w14:paraId="59E6C6E0" w14:textId="38145653" w:rsidR="005C230D" w:rsidRPr="00BD494E" w:rsidRDefault="0C60281D" w:rsidP="00F3316C">
      <w:pPr>
        <w:ind w:left="426"/>
        <w:jc w:val="both"/>
        <w:rPr>
          <w:rFonts w:ascii="Arial" w:hAnsi="Arial" w:cs="Arial"/>
        </w:rPr>
      </w:pPr>
      <w:r w:rsidRPr="00BD494E">
        <w:rPr>
          <w:rFonts w:ascii="Arial" w:hAnsi="Arial" w:cs="Arial"/>
          <w:b/>
          <w:bCs/>
        </w:rPr>
        <w:t xml:space="preserve">Yhteishankkeen </w:t>
      </w:r>
      <w:r w:rsidR="005C230D" w:rsidRPr="00BD494E">
        <w:rPr>
          <w:rFonts w:ascii="Arial" w:hAnsi="Arial" w:cs="Arial"/>
          <w:b/>
          <w:bCs/>
        </w:rPr>
        <w:t>sopimuksella</w:t>
      </w:r>
      <w:r w:rsidR="005C230D" w:rsidRPr="00BD494E">
        <w:rPr>
          <w:rFonts w:ascii="Arial" w:hAnsi="Arial" w:cs="Arial"/>
        </w:rPr>
        <w:t xml:space="preserve"> tarkoitetaan hankkeen päätoteuttajan ja muiden toteuttajien välistä sopimusta hankkeen toteuttamisen työn- ja kustannusten jaosta. </w:t>
      </w:r>
      <w:r w:rsidR="000B5BEB" w:rsidRPr="00BD494E">
        <w:rPr>
          <w:rFonts w:ascii="Arial" w:hAnsi="Arial" w:cs="Arial"/>
        </w:rPr>
        <w:t xml:space="preserve">Hanke voidaan toteuttaa joko niin, että hankkeen kaikki toteuttajat hakevat tukea yhdessä, tai toteuttajaosapuolet voivat sopia, että hankkeella on yksi hakija, joka vastaa viranomaiselle tuen käytöstä. </w:t>
      </w:r>
      <w:r w:rsidR="223C1078" w:rsidRPr="00BD494E">
        <w:rPr>
          <w:rFonts w:ascii="Arial" w:hAnsi="Arial" w:cs="Arial"/>
        </w:rPr>
        <w:t>Kaikilla hanketoteuttajilla tulee olla suunnitelman toteuttamisessa oma ja kokonaisuuden kannalta välttämätön rooli</w:t>
      </w:r>
      <w:r w:rsidR="3106F064" w:rsidRPr="00BD494E">
        <w:rPr>
          <w:rFonts w:ascii="Arial" w:hAnsi="Arial" w:cs="Arial"/>
        </w:rPr>
        <w:t>nsa</w:t>
      </w:r>
      <w:r w:rsidR="223C1078" w:rsidRPr="00BD494E">
        <w:rPr>
          <w:rFonts w:ascii="Arial" w:hAnsi="Arial" w:cs="Arial"/>
        </w:rPr>
        <w:t xml:space="preserve">. </w:t>
      </w:r>
      <w:r w:rsidR="005C230D" w:rsidRPr="00BD494E">
        <w:rPr>
          <w:rFonts w:ascii="Arial" w:hAnsi="Arial" w:cs="Arial"/>
        </w:rPr>
        <w:t>Mikäli projektille on tarkoitus hankkia koneita ja laitteita tai projektin aikana syntyy myytäviä tuotteita tai immateriaalioikeuksia (esim. copyright, tavaramerkki, patentti tms.)</w:t>
      </w:r>
      <w:r w:rsidR="00F85D2C" w:rsidRPr="00BD494E">
        <w:rPr>
          <w:rFonts w:ascii="Arial" w:hAnsi="Arial" w:cs="Arial"/>
        </w:rPr>
        <w:t>,</w:t>
      </w:r>
      <w:r w:rsidR="005C230D" w:rsidRPr="00BD494E">
        <w:rPr>
          <w:rFonts w:ascii="Arial" w:hAnsi="Arial" w:cs="Arial"/>
        </w:rPr>
        <w:t xml:space="preserve"> projektisopimuksessa tulee sopia</w:t>
      </w:r>
      <w:r w:rsidR="00F85D2C" w:rsidRPr="00BD494E">
        <w:rPr>
          <w:rFonts w:ascii="Arial" w:hAnsi="Arial" w:cs="Arial"/>
        </w:rPr>
        <w:t>,</w:t>
      </w:r>
      <w:r w:rsidR="005C230D" w:rsidRPr="00BD494E">
        <w:rPr>
          <w:rFonts w:ascii="Arial" w:hAnsi="Arial" w:cs="Arial"/>
        </w:rPr>
        <w:t xml:space="preserve"> kenen omistukseen ne projektin päätyttyä jäävät.</w:t>
      </w:r>
      <w:r w:rsidR="00A52AE0" w:rsidRPr="00BD494E">
        <w:rPr>
          <w:rFonts w:ascii="Arial" w:hAnsi="Arial" w:cs="Arial"/>
        </w:rPr>
        <w:t xml:space="preserve"> Sopimuksessa on kuvattava lisäksi julkisia hankintoja koskevat menettelyt, kirjanpitovelvollisuus,</w:t>
      </w:r>
      <w:r w:rsidR="000B5BEB" w:rsidRPr="00BD494E">
        <w:rPr>
          <w:rFonts w:ascii="Arial" w:hAnsi="Arial" w:cs="Arial"/>
        </w:rPr>
        <w:t xml:space="preserve"> hankkeen sisäistä tiedonkulkua koskevat menettelyt, </w:t>
      </w:r>
      <w:r w:rsidR="00A52AE0" w:rsidRPr="00BD494E">
        <w:rPr>
          <w:rFonts w:ascii="Arial" w:hAnsi="Arial" w:cs="Arial"/>
        </w:rPr>
        <w:t xml:space="preserve">tuen käytön valvonta- ja tiedonantomenettelyt ja tuen siirtäminen </w:t>
      </w:r>
      <w:r w:rsidR="00F419BB" w:rsidRPr="00BD494E">
        <w:rPr>
          <w:rFonts w:ascii="Arial" w:hAnsi="Arial" w:cs="Arial"/>
        </w:rPr>
        <w:t xml:space="preserve">muille </w:t>
      </w:r>
      <w:r w:rsidR="00A52AE0" w:rsidRPr="00BD494E">
        <w:rPr>
          <w:rFonts w:ascii="Arial" w:hAnsi="Arial" w:cs="Arial"/>
        </w:rPr>
        <w:t>toteuttajille.</w:t>
      </w:r>
    </w:p>
    <w:p w14:paraId="3FE9F23F" w14:textId="77777777" w:rsidR="00D63353" w:rsidRPr="00BD494E" w:rsidRDefault="00D63353" w:rsidP="00F3316C">
      <w:pPr>
        <w:ind w:left="426"/>
        <w:jc w:val="both"/>
        <w:rPr>
          <w:rFonts w:ascii="Arial" w:hAnsi="Arial" w:cs="Arial"/>
        </w:rPr>
      </w:pPr>
    </w:p>
    <w:p w14:paraId="5D724FDC" w14:textId="08571FFF" w:rsidR="00903A88" w:rsidRDefault="005C230D" w:rsidP="005A2E45">
      <w:pPr>
        <w:ind w:left="426"/>
        <w:jc w:val="both"/>
        <w:rPr>
          <w:rFonts w:ascii="Calibri" w:hAnsi="Calibri"/>
          <w:b/>
          <w:sz w:val="24"/>
          <w:u w:val="single"/>
        </w:rPr>
      </w:pPr>
      <w:r w:rsidRPr="00BD494E">
        <w:rPr>
          <w:rFonts w:ascii="Arial" w:hAnsi="Arial" w:cs="Arial"/>
        </w:rPr>
        <w:t xml:space="preserve">Projektisopimusta ei tarvitse tehdä niiden tahojen kanssa, jotka osallistuvat projektiin palveluntuottajina kilpailuttamisen kautta. Näistäkin on kuitenkin tehtävä kirjalliset </w:t>
      </w:r>
      <w:r w:rsidR="732E7634" w:rsidRPr="00BD494E">
        <w:rPr>
          <w:rFonts w:ascii="Arial" w:hAnsi="Arial" w:cs="Arial"/>
        </w:rPr>
        <w:t>hankinta</w:t>
      </w:r>
      <w:r w:rsidRPr="00BD494E">
        <w:rPr>
          <w:rFonts w:ascii="Arial" w:hAnsi="Arial" w:cs="Arial"/>
        </w:rPr>
        <w:t>sopimukset tilaajan ja toimittajan kesken</w:t>
      </w:r>
      <w:r w:rsidR="7F60274D" w:rsidRPr="00BD494E">
        <w:rPr>
          <w:rFonts w:ascii="Arial" w:hAnsi="Arial" w:cs="Arial"/>
        </w:rPr>
        <w:t>. Nämä sopimukset tai hankintojen perustelut</w:t>
      </w:r>
      <w:r w:rsidRPr="00BD494E">
        <w:rPr>
          <w:rFonts w:ascii="Arial" w:hAnsi="Arial" w:cs="Arial"/>
        </w:rPr>
        <w:t xml:space="preserve"> tulee säilyttää projektin asiakirjoissa.</w:t>
      </w:r>
      <w:bookmarkStart w:id="4" w:name="_Toc36826021"/>
      <w:r w:rsidR="00903A88">
        <w:br w:type="page"/>
      </w:r>
    </w:p>
    <w:p w14:paraId="42A451EA" w14:textId="72CA7EE0" w:rsidR="005C230D" w:rsidRPr="00832750" w:rsidRDefault="005C230D" w:rsidP="003F26AC">
      <w:pPr>
        <w:pStyle w:val="Otsikko1"/>
        <w:numPr>
          <w:ilvl w:val="0"/>
          <w:numId w:val="19"/>
        </w:numPr>
      </w:pPr>
      <w:r w:rsidRPr="003F26AC">
        <w:lastRenderedPageBreak/>
        <w:t>Hakijan</w:t>
      </w:r>
      <w:r w:rsidRPr="00832750">
        <w:t xml:space="preserve"> tiedot</w:t>
      </w:r>
      <w:bookmarkEnd w:id="4"/>
    </w:p>
    <w:p w14:paraId="61CDCEAD" w14:textId="77777777" w:rsidR="005C230D" w:rsidRDefault="005C230D" w:rsidP="00F3316C">
      <w:pPr>
        <w:ind w:left="426"/>
        <w:jc w:val="both"/>
        <w:rPr>
          <w:rFonts w:ascii="Arial" w:hAnsi="Arial"/>
        </w:rPr>
      </w:pPr>
    </w:p>
    <w:p w14:paraId="06C7C8D5" w14:textId="11A81C22" w:rsidR="005C230D" w:rsidRDefault="005C230D" w:rsidP="00F3316C">
      <w:pPr>
        <w:ind w:left="426"/>
        <w:jc w:val="both"/>
        <w:rPr>
          <w:rFonts w:ascii="Arial" w:hAnsi="Arial"/>
        </w:rPr>
      </w:pPr>
      <w:r w:rsidRPr="51A984C1">
        <w:rPr>
          <w:rFonts w:ascii="Arial" w:hAnsi="Arial"/>
        </w:rPr>
        <w:t>Tähän kohtaan merkitään tiedot hakijasta</w:t>
      </w:r>
      <w:r w:rsidR="000B5BEB" w:rsidRPr="51A984C1">
        <w:rPr>
          <w:rFonts w:ascii="Arial" w:hAnsi="Arial"/>
        </w:rPr>
        <w:t xml:space="preserve">, joka vastaa </w:t>
      </w:r>
      <w:r w:rsidRPr="51A984C1">
        <w:rPr>
          <w:rFonts w:ascii="Arial" w:hAnsi="Arial"/>
        </w:rPr>
        <w:t>hankkeen toteuttamisesta</w:t>
      </w:r>
      <w:r w:rsidR="000B5BEB" w:rsidRPr="51A984C1">
        <w:rPr>
          <w:rFonts w:ascii="Arial" w:hAnsi="Arial"/>
        </w:rPr>
        <w:t xml:space="preserve"> tai joka on projektisopimuksen mukaan valtuutettu toimimaan tuen hakijana</w:t>
      </w:r>
      <w:r w:rsidRPr="51A984C1">
        <w:rPr>
          <w:rFonts w:ascii="Arial" w:hAnsi="Arial"/>
        </w:rPr>
        <w:t xml:space="preserve">. </w:t>
      </w:r>
      <w:r w:rsidRPr="51A984C1">
        <w:rPr>
          <w:rFonts w:ascii="Arial" w:hAnsi="Arial"/>
          <w:b/>
          <w:bCs/>
        </w:rPr>
        <w:t>Kauppa-/yhdistys-/säätiörekisteriote</w:t>
      </w:r>
      <w:r w:rsidRPr="51A984C1">
        <w:rPr>
          <w:rFonts w:ascii="Arial" w:hAnsi="Arial"/>
        </w:rPr>
        <w:t xml:space="preserve"> tulee liittää hakemuksen liitteeksi, mikäli hakija on merkitty ko. rekisteriin. Yhteyshenkilöksi tulee merkitä henkilö, jolta tarvittaessa saa hanketta koskevia lisätietoja ja joka toimii yhteyshenkilönä rahoituspäätöstä valmisteltaessa. Yhteyshenkilö voi olla eri henkilö kuin hakemuksen allekirjoittaja tai kohdassa </w:t>
      </w:r>
      <w:r w:rsidR="00062AA0" w:rsidRPr="51A984C1">
        <w:rPr>
          <w:rFonts w:ascii="Arial" w:hAnsi="Arial"/>
        </w:rPr>
        <w:t>4</w:t>
      </w:r>
      <w:r w:rsidR="3C13CA18" w:rsidRPr="51A984C1">
        <w:rPr>
          <w:rFonts w:ascii="Arial" w:hAnsi="Arial"/>
        </w:rPr>
        <w:t>.1</w:t>
      </w:r>
      <w:r w:rsidRPr="51A984C1">
        <w:rPr>
          <w:rFonts w:ascii="Arial" w:hAnsi="Arial"/>
        </w:rPr>
        <w:t xml:space="preserve"> mainittu päätoteuttaja. Hakijan osoitteeksi on merkittävä kuitenkin hakijan virallinen postiosoite, johon myös hakemusta koskeva päätös toimitetaan.</w:t>
      </w:r>
    </w:p>
    <w:p w14:paraId="6BB9E253" w14:textId="77777777" w:rsidR="005C230D" w:rsidRDefault="005C230D" w:rsidP="00F3316C">
      <w:pPr>
        <w:ind w:left="426"/>
        <w:jc w:val="both"/>
        <w:rPr>
          <w:rFonts w:ascii="Arial" w:hAnsi="Arial"/>
        </w:rPr>
      </w:pPr>
    </w:p>
    <w:p w14:paraId="08D1219F" w14:textId="7FAE641A" w:rsidR="00931DAB" w:rsidRPr="008709EB" w:rsidRDefault="00931DAB" w:rsidP="51A984C1">
      <w:pPr>
        <w:ind w:left="426"/>
        <w:jc w:val="both"/>
        <w:rPr>
          <w:rFonts w:ascii="Arial" w:hAnsi="Arial"/>
        </w:rPr>
      </w:pPr>
      <w:r w:rsidRPr="51A984C1">
        <w:rPr>
          <w:rFonts w:ascii="Arial" w:hAnsi="Arial"/>
        </w:rPr>
        <w:t>Jos hankkeessa on useita toteuttajia, kohtaan merkitään t</w:t>
      </w:r>
      <w:r w:rsidR="000E3CAC" w:rsidRPr="51A984C1">
        <w:rPr>
          <w:rFonts w:ascii="Arial" w:hAnsi="Arial"/>
        </w:rPr>
        <w:t xml:space="preserve">oteuttajien sopimuksen mukaisesti </w:t>
      </w:r>
      <w:r w:rsidRPr="51A984C1">
        <w:rPr>
          <w:rFonts w:ascii="Arial" w:hAnsi="Arial"/>
        </w:rPr>
        <w:t>päätoteuttajan tiedot</w:t>
      </w:r>
      <w:r w:rsidR="00BC0C9C" w:rsidRPr="51A984C1">
        <w:rPr>
          <w:rFonts w:ascii="Arial" w:hAnsi="Arial"/>
        </w:rPr>
        <w:t xml:space="preserve">. </w:t>
      </w:r>
      <w:r w:rsidR="00F419BB" w:rsidRPr="51A984C1">
        <w:rPr>
          <w:rFonts w:ascii="Arial" w:hAnsi="Arial"/>
        </w:rPr>
        <w:t xml:space="preserve">Muiden </w:t>
      </w:r>
      <w:r w:rsidR="00BC0C9C" w:rsidRPr="51A984C1">
        <w:rPr>
          <w:rFonts w:ascii="Arial" w:hAnsi="Arial"/>
        </w:rPr>
        <w:t xml:space="preserve">toteuttajien tiedot tulevat kohtaan </w:t>
      </w:r>
      <w:r w:rsidR="00884C8F" w:rsidRPr="51A984C1">
        <w:rPr>
          <w:rFonts w:ascii="Arial" w:hAnsi="Arial"/>
        </w:rPr>
        <w:t xml:space="preserve">4.2. </w:t>
      </w:r>
      <w:r w:rsidR="084C5D5E" w:rsidRPr="008709EB">
        <w:rPr>
          <w:rFonts w:ascii="Arial" w:eastAsia="Arial" w:hAnsi="Arial" w:cs="Arial"/>
        </w:rPr>
        <w:t>Jos osatoteuttajia on enemmän kuin 2, ne esite</w:t>
      </w:r>
      <w:r w:rsidR="008709EB">
        <w:rPr>
          <w:rFonts w:ascii="Arial" w:eastAsia="Arial" w:hAnsi="Arial" w:cs="Arial"/>
        </w:rPr>
        <w:t>tään</w:t>
      </w:r>
      <w:r w:rsidR="084C5D5E" w:rsidRPr="008709EB">
        <w:rPr>
          <w:rFonts w:ascii="Arial" w:eastAsia="Arial" w:hAnsi="Arial" w:cs="Arial"/>
        </w:rPr>
        <w:t xml:space="preserve"> erillisellä liitteellä. </w:t>
      </w:r>
    </w:p>
    <w:p w14:paraId="23DE523C" w14:textId="77777777" w:rsidR="00F419BB" w:rsidRDefault="00F419BB" w:rsidP="00F3316C">
      <w:pPr>
        <w:ind w:left="426"/>
        <w:jc w:val="both"/>
        <w:rPr>
          <w:rFonts w:ascii="Arial" w:hAnsi="Arial"/>
        </w:rPr>
      </w:pPr>
    </w:p>
    <w:p w14:paraId="38EA58FB" w14:textId="6EFFB5AD" w:rsidR="005C230D" w:rsidRDefault="005C230D" w:rsidP="51A984C1">
      <w:pPr>
        <w:ind w:left="426"/>
        <w:jc w:val="both"/>
        <w:rPr>
          <w:rFonts w:ascii="Arial" w:hAnsi="Arial"/>
        </w:rPr>
      </w:pPr>
      <w:r w:rsidRPr="51A984C1">
        <w:rPr>
          <w:rFonts w:ascii="Arial" w:hAnsi="Arial"/>
        </w:rPr>
        <w:t>Jos arvonlisävero on hakijalle</w:t>
      </w:r>
      <w:r w:rsidR="17EE87EC" w:rsidRPr="51A984C1">
        <w:rPr>
          <w:rFonts w:ascii="Arial" w:hAnsi="Arial"/>
        </w:rPr>
        <w:t>/hakijoille</w:t>
      </w:r>
      <w:r w:rsidRPr="51A984C1">
        <w:rPr>
          <w:rFonts w:ascii="Arial" w:hAnsi="Arial"/>
        </w:rPr>
        <w:t xml:space="preserve"> lopullinen kustannus ja se halutaan esittää hankkeen hyväksyttävänä kustannuksena, tulee hakemukseen liittää</w:t>
      </w:r>
      <w:r w:rsidR="00B36D0E" w:rsidRPr="51A984C1">
        <w:rPr>
          <w:rFonts w:ascii="Arial" w:hAnsi="Arial"/>
        </w:rPr>
        <w:t xml:space="preserve"> riittävä selvitys</w:t>
      </w:r>
      <w:r w:rsidR="00B36D0E" w:rsidRPr="51A984C1">
        <w:rPr>
          <w:rFonts w:ascii="Arial" w:hAnsi="Arial"/>
          <w:color w:val="FF0000"/>
        </w:rPr>
        <w:t xml:space="preserve"> </w:t>
      </w:r>
      <w:r w:rsidRPr="51A984C1">
        <w:rPr>
          <w:rFonts w:ascii="Arial" w:hAnsi="Arial"/>
        </w:rPr>
        <w:t>hanketoimintaan liittyvästä arvonlisäveroasemasta.</w:t>
      </w:r>
      <w:r w:rsidR="00B36D0E" w:rsidRPr="51A984C1">
        <w:rPr>
          <w:rFonts w:ascii="Arial" w:hAnsi="Arial"/>
        </w:rPr>
        <w:t xml:space="preserve"> </w:t>
      </w:r>
      <w:r w:rsidR="00C910F7" w:rsidRPr="51A984C1">
        <w:rPr>
          <w:rFonts w:ascii="Arial" w:hAnsi="Arial"/>
        </w:rPr>
        <w:t>O</w:t>
      </w:r>
      <w:r w:rsidR="00BC0C9C" w:rsidRPr="51A984C1">
        <w:rPr>
          <w:rFonts w:ascii="Arial" w:hAnsi="Arial"/>
        </w:rPr>
        <w:t>satoteuttajien on ilmoitettava arvonlisäveroasemansa kustannuserittelylomakkeella.</w:t>
      </w:r>
      <w:r w:rsidR="000E3CAC" w:rsidRPr="51A984C1">
        <w:rPr>
          <w:rFonts w:ascii="Arial" w:hAnsi="Arial"/>
        </w:rPr>
        <w:t xml:space="preserve"> </w:t>
      </w:r>
      <w:r w:rsidR="0A4994AA" w:rsidRPr="00BA0BAE">
        <w:rPr>
          <w:rFonts w:ascii="Arial" w:eastAsia="Arial" w:hAnsi="Arial" w:cs="Arial"/>
        </w:rPr>
        <w:t>Alv ei ole tukikelpoinen kuntien ja kuntayhtymien hankkeissa (KHO 8.11.2019/5251KHO:2019:141).</w:t>
      </w:r>
    </w:p>
    <w:p w14:paraId="0DE0B3DE" w14:textId="189C3913" w:rsidR="51A984C1" w:rsidRDefault="51A984C1" w:rsidP="51A984C1">
      <w:pPr>
        <w:ind w:left="426"/>
        <w:jc w:val="both"/>
        <w:rPr>
          <w:rFonts w:ascii="Arial" w:eastAsia="Arial" w:hAnsi="Arial" w:cs="Arial"/>
          <w:sz w:val="22"/>
          <w:szCs w:val="22"/>
        </w:rPr>
      </w:pPr>
    </w:p>
    <w:p w14:paraId="3A6B57B3" w14:textId="77777777" w:rsidR="005C230D" w:rsidRPr="00832750" w:rsidRDefault="005C230D" w:rsidP="003F26AC">
      <w:pPr>
        <w:pStyle w:val="Otsikko1"/>
      </w:pPr>
      <w:bookmarkStart w:id="5" w:name="_Toc36826022"/>
      <w:r>
        <w:t>Hankkeen tiedot</w:t>
      </w:r>
      <w:bookmarkEnd w:id="5"/>
    </w:p>
    <w:p w14:paraId="5043CB0F" w14:textId="77777777" w:rsidR="005C230D" w:rsidRDefault="005C230D" w:rsidP="00F3316C">
      <w:pPr>
        <w:ind w:left="426"/>
        <w:jc w:val="both"/>
        <w:rPr>
          <w:rFonts w:ascii="Arial" w:hAnsi="Arial"/>
        </w:rPr>
      </w:pPr>
    </w:p>
    <w:p w14:paraId="47C97521" w14:textId="6C0A90E3" w:rsidR="005C230D" w:rsidRDefault="005C230D" w:rsidP="00F3316C">
      <w:pPr>
        <w:ind w:left="426"/>
        <w:jc w:val="both"/>
        <w:rPr>
          <w:rFonts w:ascii="Arial" w:hAnsi="Arial"/>
        </w:rPr>
      </w:pPr>
      <w:r>
        <w:rPr>
          <w:rFonts w:ascii="Arial" w:hAnsi="Arial"/>
          <w:i/>
        </w:rPr>
        <w:t>Hankkeen nimi.</w:t>
      </w:r>
      <w:r>
        <w:rPr>
          <w:rFonts w:ascii="Arial" w:hAnsi="Arial"/>
        </w:rPr>
        <w:t xml:space="preserve"> </w:t>
      </w:r>
      <w:r w:rsidR="00BA0BAE">
        <w:rPr>
          <w:rFonts w:ascii="Arial" w:hAnsi="Arial"/>
        </w:rPr>
        <w:t>Tulee</w:t>
      </w:r>
      <w:r>
        <w:rPr>
          <w:rFonts w:ascii="Arial" w:hAnsi="Arial"/>
        </w:rPr>
        <w:t xml:space="preserve"> pyrkiä lyhyeen ja ytimekkääseen nimeen. Tarvittaessa keksittävä hankkeelle lyhenne.</w:t>
      </w:r>
    </w:p>
    <w:p w14:paraId="07459315" w14:textId="77777777" w:rsidR="005C230D" w:rsidRDefault="005C230D" w:rsidP="00F3316C">
      <w:pPr>
        <w:ind w:left="426"/>
        <w:jc w:val="both"/>
        <w:rPr>
          <w:rFonts w:ascii="Arial" w:hAnsi="Arial"/>
        </w:rPr>
      </w:pPr>
    </w:p>
    <w:p w14:paraId="10F67418" w14:textId="06D9C693" w:rsidR="005C230D" w:rsidRDefault="005C230D" w:rsidP="00F3316C">
      <w:pPr>
        <w:ind w:left="426"/>
        <w:jc w:val="both"/>
        <w:rPr>
          <w:rFonts w:ascii="Arial" w:hAnsi="Arial"/>
        </w:rPr>
      </w:pPr>
      <w:r w:rsidRPr="51A984C1">
        <w:rPr>
          <w:rFonts w:ascii="Arial" w:hAnsi="Arial"/>
          <w:i/>
          <w:iCs/>
        </w:rPr>
        <w:t>Hankkeen koko toteutusaika.</w:t>
      </w:r>
      <w:r w:rsidRPr="51A984C1">
        <w:rPr>
          <w:rFonts w:ascii="Arial" w:hAnsi="Arial"/>
        </w:rPr>
        <w:t xml:space="preserve"> Hankkeen toimenpiteet ja niiden kustannukset ovat hyväksyttäviä </w:t>
      </w:r>
      <w:r w:rsidR="00033F3A" w:rsidRPr="51A984C1">
        <w:rPr>
          <w:rFonts w:ascii="Arial" w:hAnsi="Arial"/>
        </w:rPr>
        <w:t>(=</w:t>
      </w:r>
      <w:r w:rsidR="00004E68" w:rsidRPr="51A984C1">
        <w:rPr>
          <w:rFonts w:ascii="Arial" w:hAnsi="Arial"/>
        </w:rPr>
        <w:t xml:space="preserve"> </w:t>
      </w:r>
      <w:r w:rsidR="00F85D2C" w:rsidRPr="51A984C1">
        <w:rPr>
          <w:rFonts w:ascii="Arial" w:hAnsi="Arial"/>
        </w:rPr>
        <w:t xml:space="preserve">tukikelpoisia) </w:t>
      </w:r>
      <w:r w:rsidRPr="51A984C1">
        <w:rPr>
          <w:rFonts w:ascii="Arial" w:hAnsi="Arial"/>
        </w:rPr>
        <w:t>rahoituspäätökseen kirjatun hankkeen keston ajalta</w:t>
      </w:r>
      <w:r w:rsidR="146B7A71" w:rsidRPr="51A984C1">
        <w:rPr>
          <w:rFonts w:ascii="Arial" w:hAnsi="Arial"/>
        </w:rPr>
        <w:t xml:space="preserve">. </w:t>
      </w:r>
      <w:r w:rsidR="146B7A71" w:rsidRPr="51A984C1">
        <w:rPr>
          <w:rFonts w:ascii="Arial" w:hAnsi="Arial"/>
          <w:b/>
          <w:bCs/>
        </w:rPr>
        <w:t>Tukea voidaan myöntää sellaisiin kustannuksiin, jotka ovat syntyneet sen jälkeen, kun hakemus on tullut vireille eli hakemus on jätetty rahoittaj</w:t>
      </w:r>
      <w:r w:rsidR="73AE18A5" w:rsidRPr="51A984C1">
        <w:rPr>
          <w:rFonts w:ascii="Arial" w:hAnsi="Arial"/>
          <w:b/>
          <w:bCs/>
        </w:rPr>
        <w:t>aviranomaiselle</w:t>
      </w:r>
      <w:r w:rsidRPr="51A984C1">
        <w:rPr>
          <w:rFonts w:ascii="Arial" w:hAnsi="Arial"/>
        </w:rPr>
        <w:t>. Kestoaikaa määriteltäessä tulee huomioida varsinaisen projektitoiminnan jälkeen projektin hallinnointiin tarvittava aika.</w:t>
      </w:r>
      <w:r w:rsidR="6314CAE7" w:rsidRPr="51A984C1">
        <w:rPr>
          <w:rFonts w:ascii="Arial" w:hAnsi="Arial"/>
        </w:rPr>
        <w:t xml:space="preserve"> Hankkeen enimmäiskestoa voidaan rajoittaa, mikäli rahoittajaa sitoo sitä koskeva säännös.</w:t>
      </w:r>
      <w:r w:rsidR="75555C31" w:rsidRPr="51A984C1">
        <w:rPr>
          <w:rFonts w:ascii="Arial" w:hAnsi="Arial"/>
        </w:rPr>
        <w:t xml:space="preserve"> Pääsääntöisesti hankkeen kesto voi olla enintään kaksi vuotta.</w:t>
      </w:r>
    </w:p>
    <w:p w14:paraId="44E871BC" w14:textId="77777777" w:rsidR="00062AA0" w:rsidRDefault="00062AA0" w:rsidP="00F3316C">
      <w:pPr>
        <w:ind w:left="426"/>
        <w:jc w:val="both"/>
        <w:rPr>
          <w:rFonts w:ascii="Arial" w:hAnsi="Arial"/>
        </w:rPr>
      </w:pPr>
    </w:p>
    <w:p w14:paraId="66E32A14" w14:textId="5740A52F" w:rsidR="75E81FD0" w:rsidRDefault="75E81FD0" w:rsidP="51A984C1">
      <w:pPr>
        <w:pStyle w:val="Otsikko1"/>
        <w:spacing w:line="259" w:lineRule="auto"/>
      </w:pPr>
      <w:bookmarkStart w:id="6" w:name="_Toc36826023"/>
      <w:r>
        <w:t>Hankkeen tiivistelmä (laajempi projektisuunnitelma liitteeksi)</w:t>
      </w:r>
      <w:bookmarkEnd w:id="6"/>
    </w:p>
    <w:p w14:paraId="4B5FA833" w14:textId="2B42E2E7" w:rsidR="51A984C1" w:rsidRDefault="51A984C1" w:rsidP="51A984C1">
      <w:pPr>
        <w:ind w:left="426"/>
        <w:jc w:val="both"/>
      </w:pPr>
    </w:p>
    <w:p w14:paraId="41FFCAC9" w14:textId="0735E888" w:rsidR="75E81FD0" w:rsidRDefault="75E81FD0" w:rsidP="51A984C1">
      <w:pPr>
        <w:ind w:left="426"/>
        <w:jc w:val="both"/>
        <w:rPr>
          <w:rFonts w:ascii="Arial" w:eastAsia="Arial" w:hAnsi="Arial" w:cs="Arial"/>
          <w:highlight w:val="yellow"/>
        </w:rPr>
      </w:pPr>
      <w:r w:rsidRPr="51A984C1">
        <w:rPr>
          <w:rFonts w:ascii="Arial" w:eastAsia="Arial" w:hAnsi="Arial" w:cs="Arial"/>
        </w:rPr>
        <w:t>Tässä kuvataan hankkeen keskeiset toimenpiteet ja tavoite sekä annetaan lyhyt selvitys siitä, miten aiempien hankkeiden tulokset on huomioitu</w:t>
      </w:r>
    </w:p>
    <w:p w14:paraId="51F202B9" w14:textId="5B2AEAA1" w:rsidR="51A984C1" w:rsidRDefault="51A984C1" w:rsidP="51A984C1">
      <w:pPr>
        <w:ind w:left="426"/>
        <w:jc w:val="both"/>
        <w:rPr>
          <w:rFonts w:ascii="Arial" w:hAnsi="Arial"/>
        </w:rPr>
      </w:pPr>
    </w:p>
    <w:p w14:paraId="4BCD64EB" w14:textId="53A8A44F" w:rsidR="009C4C1B" w:rsidRDefault="005C230D" w:rsidP="00F3316C">
      <w:pPr>
        <w:ind w:left="426"/>
        <w:jc w:val="both"/>
        <w:rPr>
          <w:rFonts w:ascii="Arial" w:hAnsi="Arial"/>
        </w:rPr>
      </w:pPr>
      <w:r w:rsidRPr="51A984C1">
        <w:rPr>
          <w:rFonts w:ascii="Arial" w:hAnsi="Arial"/>
        </w:rPr>
        <w:t>Yksityiskohtaisempi hankekuvaus esitetään liitteeksi tulevassa projektisuunnitelmassa</w:t>
      </w:r>
      <w:r w:rsidR="00F31BC7" w:rsidRPr="51A984C1">
        <w:rPr>
          <w:rFonts w:ascii="Arial" w:hAnsi="Arial"/>
        </w:rPr>
        <w:t xml:space="preserve">. Kohdassa on selvitettävä myös hankkeen kannalta merkityksellisten, aiemmin avustusta saaneiden hankkeiden tulosten huomioiminen hankkeen suunnittelussa. </w:t>
      </w:r>
      <w:r w:rsidRPr="51A984C1">
        <w:rPr>
          <w:rFonts w:ascii="Arial" w:hAnsi="Arial"/>
        </w:rPr>
        <w:t>Jos hanke on jatkoa vielä käynnissä olevalle tai jo päättyneelle hankkeelle, on tästä tehtävä yhteenveto projektisuunnitelmaan.</w:t>
      </w:r>
    </w:p>
    <w:p w14:paraId="7DC5E813" w14:textId="57A8E5FC" w:rsidR="51A984C1" w:rsidRDefault="51A984C1" w:rsidP="51A984C1">
      <w:pPr>
        <w:ind w:left="426"/>
        <w:jc w:val="both"/>
        <w:rPr>
          <w:rFonts w:ascii="Arial" w:hAnsi="Arial"/>
        </w:rPr>
      </w:pPr>
    </w:p>
    <w:p w14:paraId="1BF53B8A" w14:textId="52C0122F" w:rsidR="5F6AA9A0" w:rsidRDefault="5F6AA9A0" w:rsidP="51A984C1">
      <w:pPr>
        <w:ind w:left="426"/>
        <w:jc w:val="both"/>
        <w:rPr>
          <w:rFonts w:ascii="Arial" w:hAnsi="Arial"/>
          <w:b/>
          <w:bCs/>
        </w:rPr>
      </w:pPr>
      <w:r w:rsidRPr="51A984C1">
        <w:rPr>
          <w:rFonts w:ascii="Arial" w:hAnsi="Arial"/>
          <w:b/>
          <w:bCs/>
        </w:rPr>
        <w:t>Liitteeksi tulevassa projektisuunnitelmassa tulee selvittää ainakin seuraavat hankkeen asiakohdat:</w:t>
      </w:r>
    </w:p>
    <w:p w14:paraId="13D809EE" w14:textId="77777777" w:rsidR="5F6AA9A0" w:rsidRDefault="5F6AA9A0" w:rsidP="51A984C1">
      <w:pPr>
        <w:numPr>
          <w:ilvl w:val="0"/>
          <w:numId w:val="1"/>
        </w:numPr>
        <w:ind w:left="1134" w:hanging="283"/>
        <w:jc w:val="both"/>
        <w:rPr>
          <w:rFonts w:ascii="Arial" w:hAnsi="Arial"/>
        </w:rPr>
      </w:pPr>
      <w:r w:rsidRPr="51A984C1">
        <w:rPr>
          <w:rFonts w:ascii="Arial" w:hAnsi="Arial"/>
        </w:rPr>
        <w:t>Tausta (hankkeen idea, lähtökohdat, mihin ongelmiin haetaan ratkaisua, miten aiemmin toteutettuja hankkeita on hyödynnetty hankesuunnittelussa)</w:t>
      </w:r>
    </w:p>
    <w:p w14:paraId="0C9BBFF3" w14:textId="77777777" w:rsidR="5F6AA9A0" w:rsidRDefault="5F6AA9A0" w:rsidP="51A984C1">
      <w:pPr>
        <w:numPr>
          <w:ilvl w:val="0"/>
          <w:numId w:val="1"/>
        </w:numPr>
        <w:ind w:left="1134" w:hanging="283"/>
        <w:jc w:val="both"/>
        <w:rPr>
          <w:rFonts w:ascii="Arial" w:hAnsi="Arial"/>
        </w:rPr>
      </w:pPr>
      <w:r w:rsidRPr="51A984C1">
        <w:rPr>
          <w:rFonts w:ascii="Arial" w:hAnsi="Arial"/>
        </w:rPr>
        <w:t>Yksityiskohtainen hankekuvaus (mm. aikataulu sekä toteutuksen eri vaiheet ja niihin tarvittavat panokset) ja toimenpiteet</w:t>
      </w:r>
    </w:p>
    <w:p w14:paraId="47D45765" w14:textId="77777777" w:rsidR="5F6AA9A0" w:rsidRDefault="5F6AA9A0" w:rsidP="51A984C1">
      <w:pPr>
        <w:numPr>
          <w:ilvl w:val="0"/>
          <w:numId w:val="1"/>
        </w:numPr>
        <w:ind w:left="1134" w:hanging="283"/>
        <w:jc w:val="both"/>
        <w:rPr>
          <w:rFonts w:ascii="Arial" w:hAnsi="Arial"/>
        </w:rPr>
      </w:pPr>
      <w:r w:rsidRPr="51A984C1">
        <w:rPr>
          <w:rFonts w:ascii="Arial" w:hAnsi="Arial"/>
        </w:rPr>
        <w:t>Hankkeen tulostavoitteet ja vaikutukset</w:t>
      </w:r>
    </w:p>
    <w:p w14:paraId="47FD6E25" w14:textId="7E174DFD" w:rsidR="5F6AA9A0" w:rsidRDefault="5F6AA9A0" w:rsidP="51A984C1">
      <w:pPr>
        <w:numPr>
          <w:ilvl w:val="0"/>
          <w:numId w:val="1"/>
        </w:numPr>
        <w:ind w:left="1134" w:hanging="283"/>
        <w:jc w:val="both"/>
        <w:rPr>
          <w:rFonts w:ascii="Arial" w:hAnsi="Arial"/>
        </w:rPr>
      </w:pPr>
      <w:r w:rsidRPr="51A984C1">
        <w:rPr>
          <w:rFonts w:ascii="Arial" w:hAnsi="Arial"/>
        </w:rPr>
        <w:t xml:space="preserve">Projektihenkilöstö (kuvaus hankkeelle töitä tekevien henkilöiden </w:t>
      </w:r>
      <w:r w:rsidR="00033F3A" w:rsidRPr="51A984C1">
        <w:rPr>
          <w:rFonts w:ascii="Arial" w:hAnsi="Arial"/>
        </w:rPr>
        <w:t>tehtävänkuvista</w:t>
      </w:r>
      <w:r w:rsidRPr="51A984C1">
        <w:rPr>
          <w:rFonts w:ascii="Arial" w:hAnsi="Arial"/>
        </w:rPr>
        <w:t xml:space="preserve"> jokaisesta hankehenkilöstä erikseen, kaikkien toteuttaja organisaatioiden osalta)</w:t>
      </w:r>
    </w:p>
    <w:p w14:paraId="125612D7" w14:textId="3E30BB33" w:rsidR="5F6AA9A0" w:rsidRDefault="5F6AA9A0" w:rsidP="51A984C1">
      <w:pPr>
        <w:numPr>
          <w:ilvl w:val="0"/>
          <w:numId w:val="1"/>
        </w:numPr>
        <w:ind w:left="1134" w:hanging="283"/>
        <w:jc w:val="both"/>
      </w:pPr>
      <w:r w:rsidRPr="51A984C1">
        <w:rPr>
          <w:rFonts w:ascii="Arial" w:hAnsi="Arial"/>
        </w:rPr>
        <w:t>Kuvaus eri osapuolten osallistumisesta hankkeen toteutukseen (mikäli kyseessä usean toteuttajan yhteishanke)</w:t>
      </w:r>
    </w:p>
    <w:p w14:paraId="4B21197C" w14:textId="77777777" w:rsidR="5F6AA9A0" w:rsidRDefault="5F6AA9A0" w:rsidP="51A984C1">
      <w:pPr>
        <w:numPr>
          <w:ilvl w:val="0"/>
          <w:numId w:val="1"/>
        </w:numPr>
        <w:ind w:left="1134" w:hanging="283"/>
        <w:jc w:val="both"/>
        <w:rPr>
          <w:rFonts w:ascii="Arial" w:hAnsi="Arial"/>
        </w:rPr>
      </w:pPr>
      <w:r w:rsidRPr="51A984C1">
        <w:rPr>
          <w:rFonts w:ascii="Arial" w:hAnsi="Arial"/>
        </w:rPr>
        <w:t>Tavoitteiden seurannan järjestäminen</w:t>
      </w:r>
    </w:p>
    <w:p w14:paraId="0906E5DB" w14:textId="0DA220C6" w:rsidR="5F6AA9A0" w:rsidRDefault="5F6AA9A0" w:rsidP="51A984C1">
      <w:pPr>
        <w:numPr>
          <w:ilvl w:val="0"/>
          <w:numId w:val="1"/>
        </w:numPr>
        <w:spacing w:line="259" w:lineRule="auto"/>
        <w:ind w:left="1134" w:hanging="283"/>
        <w:jc w:val="both"/>
        <w:rPr>
          <w:rFonts w:ascii="Arial" w:eastAsia="Arial" w:hAnsi="Arial" w:cs="Arial"/>
        </w:rPr>
      </w:pPr>
      <w:r w:rsidRPr="51A984C1">
        <w:rPr>
          <w:rFonts w:ascii="Arial" w:hAnsi="Arial"/>
        </w:rPr>
        <w:t>Suunnitelma hankeviestinnästä</w:t>
      </w:r>
    </w:p>
    <w:p w14:paraId="1A8396BB" w14:textId="77777777" w:rsidR="5F6AA9A0" w:rsidRDefault="5F6AA9A0" w:rsidP="51A984C1">
      <w:pPr>
        <w:numPr>
          <w:ilvl w:val="0"/>
          <w:numId w:val="1"/>
        </w:numPr>
        <w:ind w:left="1134" w:hanging="283"/>
        <w:jc w:val="both"/>
        <w:rPr>
          <w:rFonts w:ascii="Arial" w:hAnsi="Arial"/>
        </w:rPr>
      </w:pPr>
      <w:r w:rsidRPr="51A984C1">
        <w:rPr>
          <w:rFonts w:ascii="Arial" w:hAnsi="Arial"/>
        </w:rPr>
        <w:t>Selvitys, miten toimintaa aiotaan jatkaa tuen päättymisen jälkeen.</w:t>
      </w:r>
    </w:p>
    <w:p w14:paraId="26FB04FD" w14:textId="1E6E50BE" w:rsidR="51A984C1" w:rsidRDefault="51A984C1" w:rsidP="51A984C1">
      <w:pPr>
        <w:ind w:left="426"/>
        <w:jc w:val="both"/>
        <w:rPr>
          <w:rFonts w:ascii="Arial" w:hAnsi="Arial"/>
        </w:rPr>
      </w:pPr>
    </w:p>
    <w:p w14:paraId="7D8DC807" w14:textId="6AC67FD2" w:rsidR="5F6AA9A0" w:rsidRDefault="5F6AA9A0" w:rsidP="51A984C1">
      <w:pPr>
        <w:ind w:left="426"/>
        <w:jc w:val="both"/>
        <w:rPr>
          <w:rFonts w:ascii="Arial" w:hAnsi="Arial"/>
        </w:rPr>
      </w:pPr>
      <w:r w:rsidRPr="51A984C1">
        <w:rPr>
          <w:rFonts w:ascii="Arial" w:hAnsi="Arial"/>
        </w:rPr>
        <w:lastRenderedPageBreak/>
        <w:t>Projektisuunnitelmassa on esitettävä, miten hakija itse aikoo mitata tavoitteiden saavuttamista (esim. maksatushakemusten yhteydessä tehtävää raportointia varten). Jo hakuvaiheessa on suunniteltava hankkeen raportointi- ja arviointimenettelyjä sekä hankeviestintää ja nämä tulee kuvata projektisuunnitelmassa.</w:t>
      </w:r>
    </w:p>
    <w:p w14:paraId="637805D2" w14:textId="77777777" w:rsidR="00BE7B06" w:rsidRPr="00BE7B06" w:rsidRDefault="00BE7B06" w:rsidP="00BE7B06">
      <w:pPr>
        <w:ind w:left="709"/>
        <w:jc w:val="both"/>
        <w:rPr>
          <w:rFonts w:ascii="Arial" w:hAnsi="Arial"/>
        </w:rPr>
      </w:pPr>
    </w:p>
    <w:p w14:paraId="1B21CC79" w14:textId="77777777" w:rsidR="005C529E" w:rsidRDefault="005C230D" w:rsidP="003F26AC">
      <w:pPr>
        <w:pStyle w:val="Otsikko1"/>
      </w:pPr>
      <w:bookmarkStart w:id="7" w:name="_Toc36826024"/>
      <w:r>
        <w:t>Hankkeen toteuttajat</w:t>
      </w:r>
      <w:bookmarkEnd w:id="7"/>
    </w:p>
    <w:p w14:paraId="463F29E8" w14:textId="77777777" w:rsidR="005C529E" w:rsidRPr="005C529E" w:rsidRDefault="005C529E" w:rsidP="005C529E"/>
    <w:p w14:paraId="4AA184F1" w14:textId="77777777" w:rsidR="005C529E" w:rsidRPr="003851C3" w:rsidRDefault="00D41ACB" w:rsidP="51A984C1">
      <w:pPr>
        <w:ind w:left="360"/>
        <w:jc w:val="both"/>
        <w:rPr>
          <w:rFonts w:ascii="Arial" w:hAnsi="Arial" w:cs="Arial"/>
        </w:rPr>
      </w:pPr>
      <w:bookmarkStart w:id="8" w:name="_Toc429994787"/>
      <w:bookmarkStart w:id="9" w:name="_Toc439236639"/>
      <w:r w:rsidRPr="51A984C1">
        <w:rPr>
          <w:rFonts w:ascii="Arial" w:hAnsi="Arial" w:cs="Arial"/>
          <w:i/>
          <w:iCs/>
        </w:rPr>
        <w:t xml:space="preserve">4.1 </w:t>
      </w:r>
      <w:r w:rsidR="005C230D" w:rsidRPr="51A984C1">
        <w:rPr>
          <w:rFonts w:ascii="Arial" w:hAnsi="Arial" w:cs="Arial"/>
          <w:i/>
          <w:iCs/>
        </w:rPr>
        <w:t xml:space="preserve">Päätoteuttaja. </w:t>
      </w:r>
      <w:r w:rsidR="005C230D" w:rsidRPr="51A984C1">
        <w:rPr>
          <w:rFonts w:ascii="Arial" w:hAnsi="Arial" w:cs="Arial"/>
        </w:rPr>
        <w:t>Tässä kohtaa annetaan tiedot tahosta, joka käytännössä tulee vastaamaan hankkeen toteutuks</w:t>
      </w:r>
      <w:r w:rsidR="00CE4C29" w:rsidRPr="51A984C1">
        <w:rPr>
          <w:rFonts w:ascii="Arial" w:hAnsi="Arial" w:cs="Arial"/>
        </w:rPr>
        <w:t>esta (jos on eri kuin kohdassa 1</w:t>
      </w:r>
      <w:r w:rsidR="005C230D" w:rsidRPr="51A984C1">
        <w:rPr>
          <w:rFonts w:ascii="Arial" w:hAnsi="Arial" w:cs="Arial"/>
        </w:rPr>
        <w:t>).</w:t>
      </w:r>
      <w:bookmarkEnd w:id="8"/>
      <w:bookmarkEnd w:id="9"/>
    </w:p>
    <w:p w14:paraId="3B7B4B86" w14:textId="77777777" w:rsidR="005C529E" w:rsidRPr="003851C3" w:rsidRDefault="005C529E" w:rsidP="51A984C1">
      <w:pPr>
        <w:jc w:val="both"/>
        <w:rPr>
          <w:rFonts w:ascii="Arial" w:hAnsi="Arial" w:cs="Arial"/>
        </w:rPr>
      </w:pPr>
    </w:p>
    <w:p w14:paraId="49078672" w14:textId="35CBAA17" w:rsidR="005C230D" w:rsidRPr="003851C3" w:rsidRDefault="00D41ACB" w:rsidP="51A984C1">
      <w:pPr>
        <w:ind w:left="360"/>
        <w:jc w:val="both"/>
        <w:rPr>
          <w:rFonts w:ascii="Arial" w:hAnsi="Arial" w:cs="Arial"/>
        </w:rPr>
      </w:pPr>
      <w:bookmarkStart w:id="10" w:name="_Toc429994788"/>
      <w:bookmarkStart w:id="11" w:name="_Toc439236640"/>
      <w:r w:rsidRPr="51A984C1">
        <w:rPr>
          <w:rFonts w:ascii="Arial" w:hAnsi="Arial" w:cs="Arial"/>
          <w:i/>
          <w:iCs/>
        </w:rPr>
        <w:t xml:space="preserve">4.2 </w:t>
      </w:r>
      <w:r w:rsidR="130B8ECD" w:rsidRPr="51A984C1">
        <w:rPr>
          <w:rFonts w:ascii="Arial" w:hAnsi="Arial" w:cs="Arial"/>
          <w:i/>
          <w:iCs/>
        </w:rPr>
        <w:t>Osa</w:t>
      </w:r>
      <w:r w:rsidR="005C230D" w:rsidRPr="51A984C1">
        <w:rPr>
          <w:rFonts w:ascii="Arial" w:hAnsi="Arial" w:cs="Arial"/>
          <w:i/>
          <w:iCs/>
        </w:rPr>
        <w:t xml:space="preserve">toteuttajat. </w:t>
      </w:r>
      <w:r w:rsidR="005C230D" w:rsidRPr="51A984C1">
        <w:rPr>
          <w:rFonts w:ascii="Arial" w:hAnsi="Arial" w:cs="Arial"/>
        </w:rPr>
        <w:t xml:space="preserve">Tähän kohtaan </w:t>
      </w:r>
      <w:r w:rsidR="2C56B0C0" w:rsidRPr="51A984C1">
        <w:rPr>
          <w:rFonts w:ascii="Arial" w:hAnsi="Arial" w:cs="Arial"/>
        </w:rPr>
        <w:t xml:space="preserve">(tai tarvittaessa </w:t>
      </w:r>
      <w:r w:rsidR="00BA0BAE">
        <w:rPr>
          <w:rFonts w:ascii="Arial" w:hAnsi="Arial" w:cs="Arial"/>
        </w:rPr>
        <w:t xml:space="preserve">vapaamuotoiseen </w:t>
      </w:r>
      <w:r w:rsidR="2C56B0C0" w:rsidRPr="51A984C1">
        <w:rPr>
          <w:rFonts w:ascii="Arial" w:hAnsi="Arial" w:cs="Arial"/>
        </w:rPr>
        <w:t xml:space="preserve">liitteeseen, jos </w:t>
      </w:r>
      <w:r w:rsidR="00BA0BAE">
        <w:rPr>
          <w:rFonts w:ascii="Arial" w:hAnsi="Arial" w:cs="Arial"/>
        </w:rPr>
        <w:t>osatoteuttajia</w:t>
      </w:r>
      <w:r w:rsidR="2C56B0C0" w:rsidRPr="51A984C1">
        <w:rPr>
          <w:rFonts w:ascii="Arial" w:hAnsi="Arial" w:cs="Arial"/>
        </w:rPr>
        <w:t xml:space="preserve"> on yli 2) </w:t>
      </w:r>
      <w:r w:rsidR="005C230D" w:rsidRPr="51A984C1">
        <w:rPr>
          <w:rFonts w:ascii="Arial" w:hAnsi="Arial" w:cs="Arial"/>
        </w:rPr>
        <w:t xml:space="preserve">merkitään kaikki ne hakemusvaiheessa tiedossa olevat muut tahot, jotka ovat mukana hankkeen </w:t>
      </w:r>
      <w:r w:rsidR="00F85D2C" w:rsidRPr="51A984C1">
        <w:rPr>
          <w:rFonts w:ascii="Arial" w:hAnsi="Arial" w:cs="Arial"/>
        </w:rPr>
        <w:t>to</w:t>
      </w:r>
      <w:r w:rsidR="00BB5038" w:rsidRPr="51A984C1">
        <w:rPr>
          <w:rFonts w:ascii="Arial" w:hAnsi="Arial" w:cs="Arial"/>
        </w:rPr>
        <w:t xml:space="preserve">teuttajina ja jotka </w:t>
      </w:r>
      <w:r w:rsidR="00F419BB" w:rsidRPr="51A984C1">
        <w:rPr>
          <w:rFonts w:ascii="Arial" w:hAnsi="Arial" w:cs="Arial"/>
        </w:rPr>
        <w:t>ovat avustuksen saajia</w:t>
      </w:r>
      <w:r w:rsidR="00BB5038" w:rsidRPr="51A984C1">
        <w:rPr>
          <w:rFonts w:ascii="Arial" w:hAnsi="Arial" w:cs="Arial"/>
        </w:rPr>
        <w:t>.</w:t>
      </w:r>
      <w:r w:rsidR="00191688" w:rsidRPr="51A984C1">
        <w:rPr>
          <w:rFonts w:ascii="Arial" w:hAnsi="Arial" w:cs="Arial"/>
        </w:rPr>
        <w:t xml:space="preserve"> </w:t>
      </w:r>
      <w:r w:rsidR="005C230D" w:rsidRPr="51A984C1">
        <w:rPr>
          <w:rFonts w:ascii="Arial" w:hAnsi="Arial" w:cs="Arial"/>
        </w:rPr>
        <w:t xml:space="preserve">Hankkeen </w:t>
      </w:r>
      <w:r w:rsidR="000E3CAC" w:rsidRPr="51A984C1">
        <w:rPr>
          <w:rFonts w:ascii="Arial" w:hAnsi="Arial" w:cs="Arial"/>
        </w:rPr>
        <w:t>pää</w:t>
      </w:r>
      <w:r w:rsidR="005C230D" w:rsidRPr="51A984C1">
        <w:rPr>
          <w:rFonts w:ascii="Arial" w:hAnsi="Arial" w:cs="Arial"/>
        </w:rPr>
        <w:t xml:space="preserve">toteuttajan ja muiden toteuttajien välinen </w:t>
      </w:r>
      <w:r w:rsidR="0FB7DAE5" w:rsidRPr="51A984C1">
        <w:rPr>
          <w:rFonts w:ascii="Arial" w:hAnsi="Arial" w:cs="Arial"/>
        </w:rPr>
        <w:t>yhteishankkeen sopimus tulee</w:t>
      </w:r>
      <w:r w:rsidR="005C230D" w:rsidRPr="51A984C1">
        <w:rPr>
          <w:rFonts w:ascii="Arial" w:hAnsi="Arial" w:cs="Arial"/>
        </w:rPr>
        <w:t xml:space="preserve"> hakemuksen liitteeksi.</w:t>
      </w:r>
      <w:bookmarkEnd w:id="10"/>
      <w:bookmarkEnd w:id="11"/>
    </w:p>
    <w:p w14:paraId="3A0FF5F2" w14:textId="77777777" w:rsidR="00F31BC7" w:rsidRDefault="00F31BC7" w:rsidP="00F31BC7">
      <w:pPr>
        <w:pStyle w:val="Luettelokappale"/>
        <w:rPr>
          <w:rFonts w:ascii="Arial" w:hAnsi="Arial"/>
        </w:rPr>
      </w:pPr>
    </w:p>
    <w:p w14:paraId="0758584B" w14:textId="77777777" w:rsidR="005C230D" w:rsidRPr="00832750" w:rsidRDefault="00CE4C29" w:rsidP="003F26AC">
      <w:pPr>
        <w:pStyle w:val="Otsikko1"/>
      </w:pPr>
      <w:bookmarkStart w:id="12" w:name="_Toc36826025"/>
      <w:r>
        <w:t>Hankkeen tulokset</w:t>
      </w:r>
      <w:bookmarkEnd w:id="12"/>
    </w:p>
    <w:p w14:paraId="61829076" w14:textId="77777777" w:rsidR="005C230D" w:rsidRDefault="005C230D">
      <w:pPr>
        <w:ind w:left="720"/>
        <w:jc w:val="both"/>
        <w:rPr>
          <w:rFonts w:ascii="Arial" w:hAnsi="Arial"/>
        </w:rPr>
      </w:pPr>
    </w:p>
    <w:p w14:paraId="68DD8C47" w14:textId="77777777" w:rsidR="005C230D" w:rsidRDefault="00B412CA">
      <w:pPr>
        <w:pStyle w:val="Otsikko4"/>
        <w:ind w:left="709"/>
        <w:rPr>
          <w:rFonts w:ascii="Arial" w:hAnsi="Arial"/>
        </w:rPr>
      </w:pPr>
      <w:r>
        <w:rPr>
          <w:rFonts w:ascii="Arial" w:hAnsi="Arial"/>
        </w:rPr>
        <w:t>Työpaikkavaikutukset</w:t>
      </w:r>
    </w:p>
    <w:p w14:paraId="2BA226A1" w14:textId="77777777" w:rsidR="005C230D" w:rsidRDefault="005C230D">
      <w:pPr>
        <w:ind w:left="709"/>
        <w:jc w:val="both"/>
        <w:rPr>
          <w:rFonts w:ascii="Arial" w:hAnsi="Arial"/>
        </w:rPr>
      </w:pPr>
    </w:p>
    <w:p w14:paraId="1B08F70E" w14:textId="0F1D8114" w:rsidR="005C230D" w:rsidRDefault="005C230D">
      <w:pPr>
        <w:ind w:left="709"/>
        <w:jc w:val="both"/>
        <w:rPr>
          <w:rFonts w:ascii="Arial" w:hAnsi="Arial"/>
        </w:rPr>
      </w:pPr>
      <w:r>
        <w:rPr>
          <w:rFonts w:ascii="Arial" w:hAnsi="Arial"/>
          <w:i/>
        </w:rPr>
        <w:t>Uudet pysyvät työpaikat</w:t>
      </w:r>
      <w:r w:rsidR="009A7C37">
        <w:rPr>
          <w:rFonts w:ascii="Arial" w:hAnsi="Arial"/>
          <w:i/>
        </w:rPr>
        <w:t xml:space="preserve">: </w:t>
      </w:r>
      <w:r w:rsidR="007567CD">
        <w:rPr>
          <w:rFonts w:ascii="Arial" w:hAnsi="Arial"/>
        </w:rPr>
        <w:t>H</w:t>
      </w:r>
      <w:r>
        <w:rPr>
          <w:rFonts w:ascii="Arial" w:hAnsi="Arial"/>
        </w:rPr>
        <w:t>ankkeen toteuttamisen johdosta eri vaiheissa syntyviä uusia, pysyviä, kokoaikaisia, kausiluonteisia (kesä/talvi) tai osa-aikaisia tehtäviä, joiden keston voi</w:t>
      </w:r>
      <w:r w:rsidR="00033F3A">
        <w:rPr>
          <w:rFonts w:ascii="Arial" w:hAnsi="Arial"/>
        </w:rPr>
        <w:t>daan</w:t>
      </w:r>
      <w:r>
        <w:rPr>
          <w:rFonts w:ascii="Arial" w:hAnsi="Arial"/>
        </w:rPr>
        <w:t xml:space="preserve"> arvioida olevan yli 5 vuotta. Pysyväisluonteiset tehtävät lasketaan työpaikkoina, osa-aikaiset ja kausiluontoiset muutetaan kokoaikaisiksi työpaikoiksi (esim. yksi 4-tuntista työpäivää tekevä pysyväisluonteinen työpaikka on 0,5 työpaikkaa).</w:t>
      </w:r>
    </w:p>
    <w:p w14:paraId="17AD93B2" w14:textId="77777777" w:rsidR="005C230D" w:rsidRDefault="005C230D">
      <w:pPr>
        <w:ind w:left="709"/>
        <w:jc w:val="both"/>
        <w:rPr>
          <w:rFonts w:ascii="Arial" w:hAnsi="Arial"/>
          <w:i/>
        </w:rPr>
      </w:pPr>
    </w:p>
    <w:p w14:paraId="4042C97E" w14:textId="77777777" w:rsidR="005C230D" w:rsidRDefault="005C230D">
      <w:pPr>
        <w:ind w:left="709"/>
        <w:jc w:val="both"/>
        <w:rPr>
          <w:rFonts w:ascii="Arial" w:hAnsi="Arial"/>
        </w:rPr>
      </w:pPr>
      <w:r>
        <w:rPr>
          <w:rFonts w:ascii="Arial" w:hAnsi="Arial"/>
          <w:i/>
        </w:rPr>
        <w:t>Uudet väliaikaiset työpaikat.</w:t>
      </w:r>
      <w:r>
        <w:rPr>
          <w:rFonts w:ascii="Arial" w:hAnsi="Arial"/>
        </w:rPr>
        <w:t xml:space="preserve"> Esim. projektihenkilöstö ilmoitetaan </w:t>
      </w:r>
      <w:r w:rsidR="009A7C37">
        <w:rPr>
          <w:rFonts w:ascii="Arial" w:hAnsi="Arial"/>
        </w:rPr>
        <w:t>henkilötyövuosina.</w:t>
      </w:r>
    </w:p>
    <w:p w14:paraId="0DE4B5B7" w14:textId="77777777" w:rsidR="00453B91" w:rsidRDefault="00453B91">
      <w:pPr>
        <w:ind w:left="709"/>
        <w:jc w:val="both"/>
        <w:rPr>
          <w:rFonts w:ascii="Arial" w:hAnsi="Arial"/>
        </w:rPr>
      </w:pPr>
    </w:p>
    <w:p w14:paraId="4E3738C5" w14:textId="77777777" w:rsidR="00453B91" w:rsidRPr="00453B91" w:rsidRDefault="00453B91">
      <w:pPr>
        <w:ind w:left="709"/>
        <w:jc w:val="both"/>
        <w:rPr>
          <w:rFonts w:ascii="Arial" w:hAnsi="Arial"/>
        </w:rPr>
      </w:pPr>
      <w:r w:rsidRPr="00453B91">
        <w:rPr>
          <w:rFonts w:ascii="Arial" w:hAnsi="Arial"/>
          <w:i/>
        </w:rPr>
        <w:t>Säilytetyt työpaikat.</w:t>
      </w:r>
      <w:r>
        <w:rPr>
          <w:rFonts w:ascii="Arial" w:hAnsi="Arial"/>
          <w:i/>
        </w:rPr>
        <w:t xml:space="preserve"> </w:t>
      </w:r>
      <w:r>
        <w:rPr>
          <w:rFonts w:ascii="Arial" w:hAnsi="Arial"/>
        </w:rPr>
        <w:t>Hankkeen toimenpiteillä turvattavien työpaikkojen lukumäärä.</w:t>
      </w:r>
    </w:p>
    <w:p w14:paraId="66204FF1" w14:textId="77777777" w:rsidR="009A7C37" w:rsidRDefault="009A7C37">
      <w:pPr>
        <w:ind w:left="709"/>
        <w:jc w:val="both"/>
        <w:rPr>
          <w:rFonts w:ascii="Arial" w:hAnsi="Arial"/>
        </w:rPr>
      </w:pPr>
    </w:p>
    <w:p w14:paraId="41831423" w14:textId="20047281" w:rsidR="005C230D" w:rsidRPr="006134A0" w:rsidRDefault="005C230D" w:rsidP="51A984C1">
      <w:pPr>
        <w:ind w:left="709"/>
        <w:jc w:val="both"/>
        <w:rPr>
          <w:rFonts w:ascii="Arial" w:hAnsi="Arial"/>
        </w:rPr>
      </w:pPr>
      <w:r w:rsidRPr="006134A0">
        <w:rPr>
          <w:rFonts w:ascii="Arial" w:hAnsi="Arial"/>
          <w:i/>
          <w:iCs/>
        </w:rPr>
        <w:t xml:space="preserve">Syntyneet uudet yritykset. </w:t>
      </w:r>
      <w:r w:rsidRPr="006134A0">
        <w:rPr>
          <w:rFonts w:ascii="Arial" w:hAnsi="Arial"/>
        </w:rPr>
        <w:t xml:space="preserve">Yrityksen liikevaihdon ylitettävä </w:t>
      </w:r>
      <w:r w:rsidR="5F234DA6" w:rsidRPr="006134A0">
        <w:rPr>
          <w:rFonts w:ascii="Arial" w:hAnsi="Arial"/>
        </w:rPr>
        <w:t>10</w:t>
      </w:r>
      <w:r w:rsidRPr="006134A0">
        <w:rPr>
          <w:rFonts w:ascii="Arial" w:hAnsi="Arial"/>
        </w:rPr>
        <w:t>.</w:t>
      </w:r>
      <w:r w:rsidR="6D2D5DEB" w:rsidRPr="006134A0">
        <w:rPr>
          <w:rFonts w:ascii="Arial" w:hAnsi="Arial"/>
        </w:rPr>
        <w:t>0</w:t>
      </w:r>
      <w:r w:rsidRPr="006134A0">
        <w:rPr>
          <w:rFonts w:ascii="Arial" w:hAnsi="Arial"/>
        </w:rPr>
        <w:t>00 euroa.</w:t>
      </w:r>
    </w:p>
    <w:p w14:paraId="2DBF0D7D" w14:textId="77777777" w:rsidR="005C230D" w:rsidRDefault="005C230D">
      <w:pPr>
        <w:ind w:left="709"/>
        <w:jc w:val="both"/>
        <w:rPr>
          <w:rFonts w:ascii="Arial" w:hAnsi="Arial"/>
          <w:i/>
        </w:rPr>
      </w:pPr>
    </w:p>
    <w:p w14:paraId="4ED47323" w14:textId="77777777" w:rsidR="00B412CA" w:rsidRDefault="00B412CA" w:rsidP="00B412CA">
      <w:pPr>
        <w:tabs>
          <w:tab w:val="left" w:pos="709"/>
        </w:tabs>
        <w:jc w:val="both"/>
        <w:rPr>
          <w:rFonts w:ascii="Arial" w:hAnsi="Arial"/>
          <w:u w:val="single"/>
        </w:rPr>
      </w:pPr>
      <w:r>
        <w:rPr>
          <w:rFonts w:ascii="Arial" w:hAnsi="Arial"/>
        </w:rPr>
        <w:tab/>
      </w:r>
      <w:r w:rsidRPr="00B412CA">
        <w:rPr>
          <w:rFonts w:ascii="Arial" w:hAnsi="Arial"/>
          <w:u w:val="single"/>
        </w:rPr>
        <w:t>Muut hankkeen toteuttamisesta syntyvät mitattavat tulokset</w:t>
      </w:r>
    </w:p>
    <w:p w14:paraId="6B62F1B3" w14:textId="77777777" w:rsidR="00B412CA" w:rsidRDefault="00B412CA" w:rsidP="00B412CA">
      <w:pPr>
        <w:tabs>
          <w:tab w:val="left" w:pos="709"/>
        </w:tabs>
        <w:jc w:val="both"/>
        <w:rPr>
          <w:rFonts w:ascii="Arial" w:hAnsi="Arial"/>
          <w:u w:val="single"/>
        </w:rPr>
      </w:pPr>
    </w:p>
    <w:p w14:paraId="7D399DA8" w14:textId="77777777" w:rsidR="00B412CA" w:rsidRPr="00F31BC7" w:rsidRDefault="00B412CA" w:rsidP="51A984C1">
      <w:pPr>
        <w:tabs>
          <w:tab w:val="left" w:pos="709"/>
        </w:tabs>
        <w:ind w:left="709"/>
        <w:jc w:val="both"/>
        <w:rPr>
          <w:rFonts w:ascii="Arial" w:hAnsi="Arial"/>
          <w:b/>
          <w:bCs/>
        </w:rPr>
      </w:pPr>
      <w:r w:rsidRPr="51A984C1">
        <w:rPr>
          <w:rFonts w:ascii="Arial" w:hAnsi="Arial"/>
          <w:b/>
          <w:bCs/>
        </w:rPr>
        <w:t>Jos hankkeella ei ole välittömiä työpaikkavaikutuksia, hakijan on esitettävä muita hankkeella saatavia tuloksia, joille voidaan määritellä mittari.</w:t>
      </w:r>
    </w:p>
    <w:p w14:paraId="02F2C34E" w14:textId="77777777" w:rsidR="005C230D" w:rsidRDefault="005C230D">
      <w:pPr>
        <w:ind w:left="709"/>
        <w:jc w:val="both"/>
        <w:rPr>
          <w:rFonts w:ascii="Arial" w:hAnsi="Arial"/>
        </w:rPr>
      </w:pPr>
    </w:p>
    <w:p w14:paraId="25F599D6" w14:textId="77777777" w:rsidR="005C230D" w:rsidRDefault="005C230D">
      <w:pPr>
        <w:pStyle w:val="Otsikko5"/>
        <w:rPr>
          <w:rFonts w:ascii="Arial" w:hAnsi="Arial"/>
          <w:i/>
        </w:rPr>
      </w:pPr>
      <w:r>
        <w:rPr>
          <w:rFonts w:ascii="Arial" w:hAnsi="Arial"/>
          <w:i/>
        </w:rPr>
        <w:t xml:space="preserve">Muut </w:t>
      </w:r>
      <w:r w:rsidR="00B412CA">
        <w:rPr>
          <w:rFonts w:ascii="Arial" w:hAnsi="Arial"/>
          <w:i/>
        </w:rPr>
        <w:t>vaikutukse</w:t>
      </w:r>
      <w:r>
        <w:rPr>
          <w:rFonts w:ascii="Arial" w:hAnsi="Arial"/>
          <w:i/>
        </w:rPr>
        <w:t>t</w:t>
      </w:r>
    </w:p>
    <w:p w14:paraId="680A4E5D" w14:textId="77777777" w:rsidR="005C230D" w:rsidRDefault="005C230D">
      <w:pPr>
        <w:ind w:left="709"/>
        <w:jc w:val="both"/>
        <w:rPr>
          <w:rFonts w:ascii="Arial" w:hAnsi="Arial"/>
        </w:rPr>
      </w:pPr>
    </w:p>
    <w:p w14:paraId="2C01E150" w14:textId="77777777" w:rsidR="005C230D" w:rsidRDefault="00453B91">
      <w:pPr>
        <w:ind w:left="709"/>
        <w:jc w:val="both"/>
        <w:rPr>
          <w:rFonts w:ascii="Arial" w:hAnsi="Arial"/>
        </w:rPr>
      </w:pPr>
      <w:r>
        <w:rPr>
          <w:rFonts w:ascii="Arial" w:hAnsi="Arial"/>
        </w:rPr>
        <w:t xml:space="preserve">Hankkeen muut vaikutukset (ympäristö-, yritys-, tasa-arvo- ym. vaikutukset) </w:t>
      </w:r>
      <w:r w:rsidR="00B412CA">
        <w:rPr>
          <w:rFonts w:ascii="Arial" w:hAnsi="Arial"/>
        </w:rPr>
        <w:t>ja niiden y</w:t>
      </w:r>
      <w:r>
        <w:rPr>
          <w:rFonts w:ascii="Arial" w:hAnsi="Arial"/>
        </w:rPr>
        <w:t xml:space="preserve">hteydet hankkeen </w:t>
      </w:r>
      <w:r w:rsidR="005C230D">
        <w:rPr>
          <w:rFonts w:ascii="Arial" w:hAnsi="Arial"/>
        </w:rPr>
        <w:t>tavoitteisiin</w:t>
      </w:r>
      <w:r>
        <w:rPr>
          <w:rFonts w:ascii="Arial" w:hAnsi="Arial"/>
        </w:rPr>
        <w:t>.</w:t>
      </w:r>
    </w:p>
    <w:p w14:paraId="296FEF7D" w14:textId="77777777" w:rsidR="00BB5038" w:rsidRDefault="00BB5038" w:rsidP="003932A4">
      <w:pPr>
        <w:jc w:val="both"/>
        <w:rPr>
          <w:rFonts w:ascii="Arial" w:hAnsi="Arial"/>
        </w:rPr>
      </w:pPr>
    </w:p>
    <w:p w14:paraId="2703D47B" w14:textId="77777777" w:rsidR="00A40F39" w:rsidRPr="00832750" w:rsidRDefault="00A40F39" w:rsidP="003F26AC">
      <w:pPr>
        <w:pStyle w:val="Otsikko1"/>
      </w:pPr>
      <w:bookmarkStart w:id="13" w:name="_Toc36826026"/>
      <w:r>
        <w:t>Selvitys, miten toimintaa aiotaan jatkaa tuen päättymisen jälkeen</w:t>
      </w:r>
      <w:bookmarkEnd w:id="13"/>
    </w:p>
    <w:p w14:paraId="7194DBDC" w14:textId="77777777" w:rsidR="00A40F39" w:rsidRDefault="00A40F39" w:rsidP="00A40F39">
      <w:pPr>
        <w:tabs>
          <w:tab w:val="left" w:pos="709"/>
        </w:tabs>
        <w:jc w:val="both"/>
        <w:rPr>
          <w:rFonts w:ascii="Arial" w:hAnsi="Arial"/>
          <w:b/>
        </w:rPr>
      </w:pPr>
      <w:r>
        <w:rPr>
          <w:rFonts w:ascii="Arial" w:hAnsi="Arial"/>
          <w:b/>
        </w:rPr>
        <w:tab/>
      </w:r>
    </w:p>
    <w:p w14:paraId="3E8BAB01" w14:textId="6DF0C5AF" w:rsidR="00410D88" w:rsidRDefault="00A40F39" w:rsidP="3C566256">
      <w:pPr>
        <w:tabs>
          <w:tab w:val="left" w:pos="709"/>
        </w:tabs>
        <w:ind w:left="709"/>
        <w:jc w:val="both"/>
        <w:rPr>
          <w:rFonts w:ascii="Arial" w:hAnsi="Arial"/>
        </w:rPr>
      </w:pPr>
      <w:r>
        <w:rPr>
          <w:rFonts w:ascii="Arial" w:hAnsi="Arial"/>
        </w:rPr>
        <w:t>Avustusrahoituksen tarkoituksena on</w:t>
      </w:r>
      <w:r w:rsidR="00046B44">
        <w:rPr>
          <w:rFonts w:ascii="Arial" w:hAnsi="Arial"/>
        </w:rPr>
        <w:t xml:space="preserve"> luoda edellytyksiä</w:t>
      </w:r>
      <w:r>
        <w:rPr>
          <w:rFonts w:ascii="Arial" w:hAnsi="Arial"/>
        </w:rPr>
        <w:t xml:space="preserve"> </w:t>
      </w:r>
      <w:r w:rsidR="088D6A05" w:rsidRPr="00046B44">
        <w:rPr>
          <w:rFonts w:ascii="Arial" w:hAnsi="Arial"/>
        </w:rPr>
        <w:t xml:space="preserve">hankkeen kohteena olevan toiminnan </w:t>
      </w:r>
      <w:r w:rsidR="00046B44" w:rsidRPr="00046B44">
        <w:rPr>
          <w:rFonts w:ascii="Arial" w:hAnsi="Arial"/>
        </w:rPr>
        <w:t>jatkumiselle hankkeen</w:t>
      </w:r>
      <w:r w:rsidR="00046B44">
        <w:rPr>
          <w:rFonts w:ascii="Arial" w:hAnsi="Arial"/>
        </w:rPr>
        <w:t xml:space="preserve"> päättymisen</w:t>
      </w:r>
      <w:r w:rsidR="00046B44" w:rsidRPr="00046B44">
        <w:rPr>
          <w:rFonts w:ascii="Arial" w:hAnsi="Arial"/>
        </w:rPr>
        <w:t xml:space="preserve"> jälkeen</w:t>
      </w:r>
      <w:r w:rsidR="088D6A05" w:rsidRPr="00046B44">
        <w:rPr>
          <w:rFonts w:ascii="Arial" w:hAnsi="Arial"/>
        </w:rPr>
        <w:t>.</w:t>
      </w:r>
      <w:r w:rsidRPr="00046B44">
        <w:rPr>
          <w:rFonts w:ascii="Arial" w:hAnsi="Arial"/>
        </w:rPr>
        <w:t xml:space="preserve"> </w:t>
      </w:r>
      <w:r w:rsidR="00046B44">
        <w:rPr>
          <w:rFonts w:ascii="Arial" w:hAnsi="Arial"/>
        </w:rPr>
        <w:t>Hakijan tulee osoittaa h</w:t>
      </w:r>
      <w:r>
        <w:rPr>
          <w:rFonts w:ascii="Arial" w:hAnsi="Arial"/>
        </w:rPr>
        <w:t>a</w:t>
      </w:r>
      <w:r w:rsidR="00F31BC7">
        <w:rPr>
          <w:rFonts w:ascii="Arial" w:hAnsi="Arial"/>
        </w:rPr>
        <w:t>nkkeen päättymisen jälkeen</w:t>
      </w:r>
      <w:r>
        <w:rPr>
          <w:rFonts w:ascii="Arial" w:hAnsi="Arial"/>
        </w:rPr>
        <w:t xml:space="preserve">, mitä pysyviä vaikutuksia, toimintatapoja, palveluja/tuotteita jne. on saatu aikaiseksi, miten niitä edelleen kehitetään ja mikä taho siitä vastaa. </w:t>
      </w:r>
    </w:p>
    <w:p w14:paraId="769D0D3C" w14:textId="77777777" w:rsidR="003F26AC" w:rsidRPr="00A40F39" w:rsidRDefault="003F26AC" w:rsidP="003F26AC">
      <w:pPr>
        <w:tabs>
          <w:tab w:val="left" w:pos="709"/>
        </w:tabs>
        <w:ind w:left="709" w:hanging="709"/>
        <w:jc w:val="both"/>
        <w:rPr>
          <w:rFonts w:ascii="Arial" w:hAnsi="Arial"/>
        </w:rPr>
      </w:pPr>
    </w:p>
    <w:p w14:paraId="5514D763" w14:textId="2F723968" w:rsidR="00046B44" w:rsidRDefault="00046B44" w:rsidP="00321C32">
      <w:pPr>
        <w:pStyle w:val="Otsikko1"/>
      </w:pPr>
      <w:bookmarkStart w:id="14" w:name="_Toc36826027"/>
      <w:r>
        <w:t>Kustannusarvio</w:t>
      </w:r>
      <w:bookmarkEnd w:id="14"/>
      <w:r>
        <w:t xml:space="preserve"> </w:t>
      </w:r>
    </w:p>
    <w:p w14:paraId="4C111D5A" w14:textId="62618387" w:rsidR="00046B44" w:rsidRDefault="00046B44" w:rsidP="00046B44"/>
    <w:p w14:paraId="708C78CC" w14:textId="77777777" w:rsidR="00046B44" w:rsidRDefault="00046B44" w:rsidP="00046B44">
      <w:pPr>
        <w:ind w:left="709"/>
        <w:jc w:val="both"/>
        <w:rPr>
          <w:rFonts w:ascii="Arial" w:hAnsi="Arial"/>
        </w:rPr>
      </w:pPr>
      <w:r w:rsidRPr="3C566256">
        <w:rPr>
          <w:rFonts w:ascii="Arial" w:hAnsi="Arial"/>
        </w:rPr>
        <w:t>Hankkeen kustannusten on oltava kohtuullisia ja tarpeellisia kehittämishankkeen kannalta. Kustannukset korvataan joko prosenttimääräisenä (flat rate), tai kertakorvauksena (lump sum). Tuki myönnetään hakemusvaiheessa valitun menettelyn mukaisena.</w:t>
      </w:r>
    </w:p>
    <w:p w14:paraId="58032CA2" w14:textId="77777777" w:rsidR="00046B44" w:rsidRDefault="00046B44" w:rsidP="00046B44">
      <w:pPr>
        <w:ind w:left="709"/>
        <w:jc w:val="both"/>
        <w:rPr>
          <w:rFonts w:ascii="Arial" w:hAnsi="Arial"/>
        </w:rPr>
      </w:pPr>
    </w:p>
    <w:p w14:paraId="6A1EFD95" w14:textId="77777777" w:rsidR="00903A88" w:rsidRDefault="00903A88">
      <w:pPr>
        <w:rPr>
          <w:rFonts w:ascii="Arial" w:hAnsi="Arial"/>
          <w:b/>
          <w:bCs/>
        </w:rPr>
      </w:pPr>
      <w:r>
        <w:rPr>
          <w:rFonts w:ascii="Arial" w:hAnsi="Arial"/>
          <w:b/>
          <w:bCs/>
        </w:rPr>
        <w:br w:type="page"/>
      </w:r>
    </w:p>
    <w:p w14:paraId="0CD42CE1" w14:textId="7A60AECE" w:rsidR="00046B44" w:rsidRDefault="00046B44" w:rsidP="00020BB9">
      <w:pPr>
        <w:ind w:left="709"/>
        <w:jc w:val="both"/>
        <w:rPr>
          <w:rFonts w:ascii="Arial" w:hAnsi="Arial"/>
          <w:b/>
          <w:bCs/>
        </w:rPr>
      </w:pPr>
      <w:r w:rsidRPr="51A984C1">
        <w:rPr>
          <w:rFonts w:ascii="Arial" w:hAnsi="Arial"/>
          <w:b/>
          <w:bCs/>
        </w:rPr>
        <w:lastRenderedPageBreak/>
        <w:t>Hakemuslomake tulee valita kustannusarviomallin mukaisesti. VALITSE SOVELTUVA KUSTANNUSARVIOPOHJA HAETTAVAN KORVAUSPERUSTEEN MUKAAN</w:t>
      </w:r>
      <w:r>
        <w:rPr>
          <w:rFonts w:ascii="Arial" w:hAnsi="Arial"/>
          <w:b/>
          <w:bCs/>
        </w:rPr>
        <w:t>:</w:t>
      </w:r>
    </w:p>
    <w:p w14:paraId="7C5AF956" w14:textId="41F33AEF" w:rsidR="00903A88" w:rsidRDefault="00903A88">
      <w:pPr>
        <w:rPr>
          <w:rFonts w:ascii="Arial" w:hAnsi="Arial" w:cs="Arial"/>
          <w:b/>
          <w:bCs/>
        </w:rPr>
      </w:pPr>
    </w:p>
    <w:p w14:paraId="537724FA" w14:textId="056E87C3" w:rsidR="00046B44" w:rsidRPr="00020BB9" w:rsidRDefault="00046B44" w:rsidP="00020BB9">
      <w:pPr>
        <w:ind w:firstLine="709"/>
        <w:rPr>
          <w:rFonts w:ascii="Arial" w:hAnsi="Arial" w:cs="Arial"/>
          <w:b/>
          <w:bCs/>
        </w:rPr>
      </w:pPr>
      <w:r w:rsidRPr="00020BB9">
        <w:rPr>
          <w:rFonts w:ascii="Arial" w:hAnsi="Arial" w:cs="Arial"/>
          <w:b/>
          <w:bCs/>
        </w:rPr>
        <w:t>7 A. Kustannusarvio prosenttimääräisenä (flat rate) korvattaviin kustannuksiin</w:t>
      </w:r>
    </w:p>
    <w:p w14:paraId="5ACD8F49" w14:textId="3BA48DB9" w:rsidR="00046B44" w:rsidRPr="00020BB9" w:rsidRDefault="00046B44" w:rsidP="00046B44">
      <w:pPr>
        <w:rPr>
          <w:rFonts w:ascii="Arial" w:hAnsi="Arial" w:cs="Arial"/>
          <w:b/>
          <w:bCs/>
        </w:rPr>
      </w:pPr>
      <w:r w:rsidRPr="00020BB9">
        <w:rPr>
          <w:rFonts w:ascii="Arial" w:hAnsi="Arial" w:cs="Arial"/>
          <w:b/>
          <w:bCs/>
        </w:rPr>
        <w:tab/>
      </w:r>
    </w:p>
    <w:p w14:paraId="32DDB532" w14:textId="7879BEC2" w:rsidR="00046B44" w:rsidRPr="00020BB9" w:rsidRDefault="00046B44" w:rsidP="00046B44">
      <w:pPr>
        <w:rPr>
          <w:rFonts w:ascii="Arial" w:hAnsi="Arial" w:cs="Arial"/>
          <w:b/>
          <w:bCs/>
        </w:rPr>
      </w:pPr>
      <w:r w:rsidRPr="00020BB9">
        <w:rPr>
          <w:rFonts w:ascii="Arial" w:hAnsi="Arial" w:cs="Arial"/>
          <w:b/>
          <w:bCs/>
        </w:rPr>
        <w:tab/>
        <w:t>tai</w:t>
      </w:r>
    </w:p>
    <w:p w14:paraId="352FFBF1" w14:textId="77777777" w:rsidR="00046B44" w:rsidRPr="00020BB9" w:rsidRDefault="00046B44" w:rsidP="00046B44">
      <w:pPr>
        <w:rPr>
          <w:rFonts w:ascii="Arial" w:hAnsi="Arial" w:cs="Arial"/>
        </w:rPr>
      </w:pPr>
    </w:p>
    <w:p w14:paraId="0CE11B74" w14:textId="5879A18B" w:rsidR="00046B44" w:rsidRPr="00020BB9" w:rsidRDefault="00046B44" w:rsidP="00046B44">
      <w:pPr>
        <w:ind w:left="709"/>
        <w:jc w:val="both"/>
        <w:rPr>
          <w:rFonts w:ascii="Arial" w:hAnsi="Arial" w:cs="Arial"/>
        </w:rPr>
      </w:pPr>
      <w:r w:rsidRPr="00020BB9">
        <w:rPr>
          <w:rFonts w:ascii="Arial" w:eastAsia="Arial" w:hAnsi="Arial" w:cs="Arial"/>
          <w:b/>
          <w:bCs/>
        </w:rPr>
        <w:t xml:space="preserve">7. B. Kustannusarvio kertakorvauksena (lump sum) korvattaviin kustannuksiin </w:t>
      </w:r>
    </w:p>
    <w:p w14:paraId="42CA680A" w14:textId="77777777" w:rsidR="00046B44" w:rsidRDefault="00046B44" w:rsidP="00020BB9">
      <w:pPr>
        <w:jc w:val="both"/>
        <w:rPr>
          <w:rFonts w:ascii="Arial" w:hAnsi="Arial"/>
          <w:b/>
        </w:rPr>
      </w:pPr>
    </w:p>
    <w:p w14:paraId="6A06193A" w14:textId="2B42DF27" w:rsidR="00046B44" w:rsidRDefault="00046B44" w:rsidP="00046B44">
      <w:pPr>
        <w:ind w:left="709"/>
        <w:jc w:val="both"/>
        <w:rPr>
          <w:rFonts w:ascii="Arial" w:hAnsi="Arial"/>
        </w:rPr>
      </w:pPr>
      <w:r w:rsidRPr="51A984C1">
        <w:rPr>
          <w:rFonts w:ascii="Arial" w:hAnsi="Arial"/>
        </w:rPr>
        <w:t xml:space="preserve">Molemmissa kustannusarviopohjissa hankkeen kaikki kustannukset ilmoitetaan </w:t>
      </w:r>
      <w:r w:rsidRPr="51A984C1">
        <w:rPr>
          <w:rFonts w:ascii="Arial" w:hAnsi="Arial"/>
          <w:b/>
          <w:bCs/>
        </w:rPr>
        <w:t xml:space="preserve">euroina </w:t>
      </w:r>
      <w:r w:rsidRPr="51A984C1">
        <w:rPr>
          <w:rFonts w:ascii="Arial" w:hAnsi="Arial"/>
        </w:rPr>
        <w:t>vuosittain.</w:t>
      </w:r>
    </w:p>
    <w:p w14:paraId="3F77B66E" w14:textId="6E9E7CF0" w:rsidR="00046B44" w:rsidRDefault="00046B44" w:rsidP="00046B44">
      <w:pPr>
        <w:ind w:left="709"/>
        <w:jc w:val="both"/>
        <w:rPr>
          <w:rFonts w:ascii="Arial" w:hAnsi="Arial"/>
        </w:rPr>
      </w:pPr>
    </w:p>
    <w:p w14:paraId="203D487E" w14:textId="4D372A6F" w:rsidR="00046B44" w:rsidRPr="00410E56" w:rsidRDefault="00046B44" w:rsidP="00046B44">
      <w:pPr>
        <w:ind w:firstLine="709"/>
      </w:pPr>
      <w:bookmarkStart w:id="15" w:name="_Toc439236645"/>
      <w:r w:rsidRPr="003F26AC">
        <w:rPr>
          <w:rFonts w:ascii="Arial" w:hAnsi="Arial" w:cs="Arial"/>
          <w:b/>
        </w:rPr>
        <w:t>Kustannuserittely</w:t>
      </w:r>
      <w:bookmarkEnd w:id="15"/>
    </w:p>
    <w:p w14:paraId="6A12DF57" w14:textId="77777777" w:rsidR="00046B44" w:rsidRDefault="00046B44" w:rsidP="00046B44">
      <w:pPr>
        <w:ind w:left="709"/>
        <w:jc w:val="both"/>
        <w:rPr>
          <w:rFonts w:ascii="Arial" w:hAnsi="Arial"/>
          <w:b/>
        </w:rPr>
      </w:pPr>
    </w:p>
    <w:p w14:paraId="421505A1" w14:textId="4D0A9E3D" w:rsidR="00AC015F" w:rsidRDefault="00046B44" w:rsidP="00046B44">
      <w:pPr>
        <w:ind w:left="709"/>
        <w:jc w:val="both"/>
        <w:rPr>
          <w:rFonts w:ascii="Arial" w:hAnsi="Arial"/>
        </w:rPr>
      </w:pPr>
      <w:r w:rsidRPr="3C566256">
        <w:rPr>
          <w:rFonts w:ascii="Arial" w:hAnsi="Arial"/>
        </w:rPr>
        <w:t xml:space="preserve">Hankkeen kustannusten esittäminen on hyvä aloittaa laatimalla kustannuserittely. Tätä varten hakemuslomakkeella on </w:t>
      </w:r>
      <w:r w:rsidRPr="3C566256">
        <w:rPr>
          <w:rFonts w:ascii="Arial" w:hAnsi="Arial"/>
          <w:b/>
          <w:bCs/>
        </w:rPr>
        <w:t>oma välilehtensä</w:t>
      </w:r>
      <w:r w:rsidR="00AC015F">
        <w:rPr>
          <w:rFonts w:ascii="Arial" w:hAnsi="Arial"/>
        </w:rPr>
        <w:t>. Prosenttimääräisenä korvattaviin kustannuksiin on eri flat rate</w:t>
      </w:r>
      <w:r w:rsidR="00B1204D">
        <w:rPr>
          <w:rFonts w:ascii="Arial" w:hAnsi="Arial"/>
        </w:rPr>
        <w:t xml:space="preserve"> </w:t>
      </w:r>
      <w:r w:rsidR="00AC015F">
        <w:rPr>
          <w:rFonts w:ascii="Arial" w:hAnsi="Arial"/>
        </w:rPr>
        <w:t>-prosenteille (24 % ja 15 %) oma välilehtensä.</w:t>
      </w:r>
      <w:r w:rsidRPr="3C566256">
        <w:rPr>
          <w:rFonts w:ascii="Arial" w:hAnsi="Arial"/>
        </w:rPr>
        <w:t xml:space="preserve"> </w:t>
      </w:r>
    </w:p>
    <w:p w14:paraId="16352E6F" w14:textId="77777777" w:rsidR="00AC015F" w:rsidRDefault="00AC015F" w:rsidP="00046B44">
      <w:pPr>
        <w:ind w:left="709"/>
        <w:jc w:val="both"/>
        <w:rPr>
          <w:rFonts w:ascii="Arial" w:hAnsi="Arial"/>
        </w:rPr>
      </w:pPr>
    </w:p>
    <w:p w14:paraId="710EF713" w14:textId="3B85C722" w:rsidR="00046B44" w:rsidRDefault="00046B44" w:rsidP="00046B44">
      <w:pPr>
        <w:ind w:left="709"/>
        <w:jc w:val="both"/>
        <w:rPr>
          <w:rFonts w:ascii="Arial" w:hAnsi="Arial"/>
        </w:rPr>
      </w:pPr>
      <w:r w:rsidRPr="3C566256">
        <w:rPr>
          <w:rFonts w:ascii="Arial" w:hAnsi="Arial"/>
        </w:rPr>
        <w:t xml:space="preserve">Kaikki tosittein todennettavat kustannukset on eriteltävä. </w:t>
      </w:r>
      <w:r w:rsidRPr="3C566256">
        <w:rPr>
          <w:rFonts w:ascii="Arial" w:hAnsi="Arial"/>
          <w:b/>
          <w:bCs/>
        </w:rPr>
        <w:t>Kustannuserittely</w:t>
      </w:r>
      <w:r w:rsidR="003932A4">
        <w:rPr>
          <w:rFonts w:ascii="Arial" w:hAnsi="Arial"/>
          <w:b/>
          <w:bCs/>
        </w:rPr>
        <w:t>n</w:t>
      </w:r>
      <w:r w:rsidRPr="3C566256">
        <w:rPr>
          <w:rFonts w:ascii="Arial" w:hAnsi="Arial"/>
          <w:b/>
          <w:bCs/>
        </w:rPr>
        <w:t xml:space="preserve"> laatiminen on pakollista.</w:t>
      </w:r>
      <w:r w:rsidRPr="3C566256">
        <w:rPr>
          <w:rFonts w:ascii="Arial" w:hAnsi="Arial"/>
        </w:rPr>
        <w:t xml:space="preserve"> Myös tilijaottelu ja laskentaperusteet esitetään samalla lomakkeella. Kaikki hankkeen toteutukseen osallistuvat tahot täyttävät kustannuserittelylomakkeen omasta osuudestaan.</w:t>
      </w:r>
      <w:r w:rsidRPr="3C566256">
        <w:rPr>
          <w:rFonts w:ascii="Arial" w:hAnsi="Arial"/>
          <w:b/>
          <w:bCs/>
        </w:rPr>
        <w:t xml:space="preserve"> Kaikkien toteuttajien on myös osallistuttava hankkeen rahoittamiseen.</w:t>
      </w:r>
    </w:p>
    <w:p w14:paraId="66299860" w14:textId="77777777" w:rsidR="00046B44" w:rsidRDefault="00046B44" w:rsidP="00046B44">
      <w:pPr>
        <w:ind w:left="709"/>
        <w:jc w:val="both"/>
        <w:rPr>
          <w:rFonts w:ascii="Arial" w:hAnsi="Arial"/>
        </w:rPr>
      </w:pPr>
    </w:p>
    <w:p w14:paraId="64C77A1B" w14:textId="77777777" w:rsidR="00046B44" w:rsidRDefault="00046B44" w:rsidP="00046B44">
      <w:pPr>
        <w:ind w:left="709"/>
        <w:jc w:val="both"/>
        <w:rPr>
          <w:rFonts w:ascii="Arial" w:hAnsi="Arial"/>
        </w:rPr>
      </w:pPr>
      <w:r w:rsidRPr="007567CD">
        <w:rPr>
          <w:rFonts w:ascii="Arial" w:hAnsi="Arial"/>
          <w:b/>
        </w:rPr>
        <w:t>Huom.</w:t>
      </w:r>
      <w:r>
        <w:rPr>
          <w:rFonts w:ascii="Arial" w:hAnsi="Arial"/>
        </w:rPr>
        <w:t xml:space="preserve"> Kaikki hankinnat (koneet, laitteet, materiaalit yms.) ja ostopalvelut on kilpailutettava voimassa olevien säädösten mukaisesti.</w:t>
      </w:r>
    </w:p>
    <w:p w14:paraId="53A458D7" w14:textId="77777777" w:rsidR="00046B44" w:rsidRDefault="00046B44" w:rsidP="00046B44">
      <w:pPr>
        <w:ind w:left="709"/>
        <w:jc w:val="both"/>
        <w:rPr>
          <w:rFonts w:ascii="Arial" w:hAnsi="Arial"/>
        </w:rPr>
      </w:pPr>
    </w:p>
    <w:p w14:paraId="62F113AF" w14:textId="77777777" w:rsidR="00046B44" w:rsidRPr="00EA08E6" w:rsidRDefault="00046B44" w:rsidP="00046B44">
      <w:pPr>
        <w:ind w:left="709"/>
        <w:jc w:val="both"/>
        <w:rPr>
          <w:rFonts w:ascii="Arial" w:hAnsi="Arial"/>
          <w:b/>
        </w:rPr>
      </w:pPr>
      <w:r>
        <w:rPr>
          <w:rFonts w:ascii="Arial" w:hAnsi="Arial"/>
          <w:b/>
        </w:rPr>
        <w:t>Kustannusarvioon ei voi ylipäätään sisällyttää esimerkiksi seuraavanlaisia kuluja:</w:t>
      </w:r>
    </w:p>
    <w:p w14:paraId="558D09C6"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Ennen hakemuksen jättämistä syntyneet kustannukset</w:t>
      </w:r>
    </w:p>
    <w:p w14:paraId="1EBCCBAC"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Kustannukset, jotka aiheutuvat hakijan tavanomaisesta toiminnasta</w:t>
      </w:r>
    </w:p>
    <w:p w14:paraId="4BDE37B0" w14:textId="77777777" w:rsidR="00046B44" w:rsidRDefault="00046B44" w:rsidP="00046B44">
      <w:pPr>
        <w:numPr>
          <w:ilvl w:val="0"/>
          <w:numId w:val="7"/>
        </w:numPr>
        <w:tabs>
          <w:tab w:val="clear" w:pos="360"/>
          <w:tab w:val="num" w:pos="1429"/>
        </w:tabs>
        <w:ind w:left="1434" w:hanging="357"/>
        <w:jc w:val="both"/>
        <w:rPr>
          <w:rFonts w:ascii="Arial" w:hAnsi="Arial"/>
        </w:rPr>
      </w:pPr>
      <w:r w:rsidRPr="3C566256">
        <w:rPr>
          <w:rFonts w:ascii="Arial" w:hAnsi="Arial"/>
        </w:rPr>
        <w:t xml:space="preserve">Arvonlisävero, kun se on vähennyskelpoinen tai muutoin takaisin saatavissa oleva, ei-lopullinen kustannus </w:t>
      </w:r>
    </w:p>
    <w:p w14:paraId="270B293D"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Poistot, mikäli ko. hankintaa on jo tuettu</w:t>
      </w:r>
    </w:p>
    <w:p w14:paraId="7239DBE1"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Varaukset ja muut kirjanpidolliset järjestelyt</w:t>
      </w:r>
    </w:p>
    <w:p w14:paraId="30B534F6"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Yleiskustannukset pääsääntöisesti</w:t>
      </w:r>
    </w:p>
    <w:p w14:paraId="32BD7C56"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Sakot, viivästyskorot ja oikeudenkäyntikulut</w:t>
      </w:r>
    </w:p>
    <w:p w14:paraId="2A57C736"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Rahoitus- ja pankkikulut (esim. korot ja provisiot)</w:t>
      </w:r>
    </w:p>
    <w:p w14:paraId="04821F8A"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Leasingvuokrien hallinto-, rahoitus-, vakuutus-, korjaus- ja huoltokustannukset</w:t>
      </w:r>
    </w:p>
    <w:p w14:paraId="0F009819"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Edustuskulut</w:t>
      </w:r>
    </w:p>
    <w:p w14:paraId="24D7BBF1" w14:textId="77777777" w:rsidR="00046B44" w:rsidRDefault="00046B44" w:rsidP="00046B44">
      <w:pPr>
        <w:numPr>
          <w:ilvl w:val="0"/>
          <w:numId w:val="7"/>
        </w:numPr>
        <w:tabs>
          <w:tab w:val="clear" w:pos="360"/>
          <w:tab w:val="num" w:pos="1429"/>
        </w:tabs>
        <w:ind w:left="1434" w:hanging="357"/>
        <w:jc w:val="both"/>
        <w:rPr>
          <w:rFonts w:ascii="Arial" w:hAnsi="Arial"/>
          <w:color w:val="000000" w:themeColor="text1"/>
        </w:rPr>
      </w:pPr>
      <w:r w:rsidRPr="3C566256">
        <w:rPr>
          <w:rFonts w:ascii="Arial" w:hAnsi="Arial"/>
        </w:rPr>
        <w:t>Luontoisedut ja luontoisetujen palkkasivukulut</w:t>
      </w:r>
    </w:p>
    <w:p w14:paraId="0351E39F" w14:textId="77777777" w:rsidR="00046B44" w:rsidRDefault="00046B44" w:rsidP="00046B44">
      <w:pPr>
        <w:numPr>
          <w:ilvl w:val="0"/>
          <w:numId w:val="7"/>
        </w:numPr>
        <w:tabs>
          <w:tab w:val="clear" w:pos="360"/>
          <w:tab w:val="num" w:pos="1429"/>
        </w:tabs>
        <w:ind w:left="1434" w:hanging="357"/>
        <w:jc w:val="both"/>
        <w:rPr>
          <w:rFonts w:ascii="Arial" w:hAnsi="Arial"/>
          <w:color w:val="000000" w:themeColor="text1"/>
        </w:rPr>
      </w:pPr>
      <w:r w:rsidRPr="3C566256">
        <w:rPr>
          <w:rFonts w:ascii="Arial" w:hAnsi="Arial"/>
        </w:rPr>
        <w:t>Johtohenkilöiden palkka- ja matkakulut</w:t>
      </w:r>
      <w:r>
        <w:rPr>
          <w:rFonts w:ascii="Arial" w:hAnsi="Arial"/>
        </w:rPr>
        <w:t xml:space="preserve"> (pl. erityistilanteet)</w:t>
      </w:r>
    </w:p>
    <w:p w14:paraId="779600C8"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Tulospalkkiot, bonukset</w:t>
      </w:r>
    </w:p>
    <w:p w14:paraId="50A8F770"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Projektihenkilöstölle maksettavat palkat siltä osin kuin ne ylittävät vastaavasta työstä yleisesti maksettavan palkan hakijaorganisaatiossa</w:t>
      </w:r>
    </w:p>
    <w:p w14:paraId="7D295B20" w14:textId="77777777" w:rsidR="00046B44" w:rsidRDefault="00046B44" w:rsidP="00046B44">
      <w:pPr>
        <w:numPr>
          <w:ilvl w:val="0"/>
          <w:numId w:val="7"/>
        </w:numPr>
        <w:tabs>
          <w:tab w:val="clear" w:pos="360"/>
          <w:tab w:val="num" w:pos="1429"/>
        </w:tabs>
        <w:ind w:left="1434" w:hanging="357"/>
        <w:jc w:val="both"/>
        <w:rPr>
          <w:rFonts w:ascii="Arial" w:hAnsi="Arial"/>
        </w:rPr>
      </w:pPr>
      <w:r>
        <w:rPr>
          <w:rFonts w:ascii="Arial" w:hAnsi="Arial"/>
        </w:rPr>
        <w:t>Eläkemenoperusteinen eläkemaksu</w:t>
      </w:r>
    </w:p>
    <w:p w14:paraId="512C015E" w14:textId="68D18E04" w:rsidR="00046B44" w:rsidRDefault="00046B44" w:rsidP="00046B44">
      <w:pPr>
        <w:ind w:left="709"/>
        <w:jc w:val="both"/>
        <w:rPr>
          <w:rFonts w:ascii="Arial" w:hAnsi="Arial"/>
        </w:rPr>
      </w:pPr>
    </w:p>
    <w:p w14:paraId="4A4213DB" w14:textId="6400A1AE" w:rsidR="00020BB9" w:rsidRDefault="00020BB9" w:rsidP="00046B44">
      <w:pPr>
        <w:ind w:left="709"/>
        <w:jc w:val="both"/>
        <w:rPr>
          <w:rFonts w:ascii="Arial" w:hAnsi="Arial"/>
        </w:rPr>
      </w:pPr>
    </w:p>
    <w:p w14:paraId="579E7D3F" w14:textId="77777777" w:rsidR="00020BB9" w:rsidRPr="00020BB9" w:rsidRDefault="00020BB9" w:rsidP="00020BB9">
      <w:pPr>
        <w:ind w:left="720"/>
        <w:jc w:val="both"/>
        <w:rPr>
          <w:rFonts w:ascii="Arial" w:hAnsi="Arial"/>
          <w:b/>
          <w:bCs/>
        </w:rPr>
      </w:pPr>
      <w:r w:rsidRPr="00020BB9">
        <w:rPr>
          <w:rFonts w:ascii="Arial" w:hAnsi="Arial"/>
          <w:b/>
          <w:bCs/>
        </w:rPr>
        <w:t>Projektihenkilöstön palkkakulut</w:t>
      </w:r>
    </w:p>
    <w:p w14:paraId="7637B658" w14:textId="77777777" w:rsidR="00020BB9" w:rsidRDefault="00020BB9" w:rsidP="00020BB9">
      <w:pPr>
        <w:ind w:left="720"/>
        <w:jc w:val="both"/>
        <w:rPr>
          <w:rFonts w:ascii="Arial" w:hAnsi="Arial"/>
        </w:rPr>
      </w:pPr>
    </w:p>
    <w:p w14:paraId="525B53B7" w14:textId="77777777" w:rsidR="00020BB9" w:rsidRDefault="00020BB9" w:rsidP="00020BB9">
      <w:pPr>
        <w:ind w:left="709"/>
        <w:jc w:val="both"/>
        <w:rPr>
          <w:rFonts w:ascii="Arial" w:hAnsi="Arial"/>
        </w:rPr>
      </w:pPr>
      <w:r w:rsidRPr="3C566256">
        <w:rPr>
          <w:rFonts w:ascii="Arial" w:hAnsi="Arial"/>
          <w:i/>
          <w:iCs/>
        </w:rPr>
        <w:t>Palkat ja palkkiot.</w:t>
      </w:r>
      <w:r w:rsidRPr="3C566256">
        <w:rPr>
          <w:rFonts w:ascii="Arial" w:hAnsi="Arial"/>
        </w:rPr>
        <w:t xml:space="preserve"> Palkkakustannusten tulee olla todellisia, maksettujen palkkojen mukaisia kustannuksia. </w:t>
      </w:r>
      <w:r w:rsidRPr="00B1204D">
        <w:rPr>
          <w:rFonts w:ascii="Arial" w:hAnsi="Arial"/>
        </w:rPr>
        <w:t xml:space="preserve">Palkkakulujen osalta hankehenkilöstön tulee määrän ja toimenkuvien osalta vastata rahoittajalle hakemusvaiheessa ilmoitettuja. Mahdollisista lisähenkilöistä tai tehtävänkuvan muutoksista tulee ilmoittaa rahoittajalle etukäteen. </w:t>
      </w:r>
      <w:r w:rsidRPr="3C566256">
        <w:rPr>
          <w:rFonts w:ascii="Arial" w:hAnsi="Arial"/>
        </w:rPr>
        <w:t xml:space="preserve">Hankkeelle kokopäiväisesti työskentelevän loma-ajan palkka ja lomaraha ilmoitetaan tässä kohdassa. Hankkeelle osa-aikaisesti työskentelevän loma-ajan palkka ja lomaraha ilmoitetaan hankkeelle tehdyn työajan suhteessa. </w:t>
      </w:r>
      <w:r w:rsidRPr="3C566256">
        <w:rPr>
          <w:rFonts w:ascii="Arial" w:hAnsi="Arial"/>
          <w:b/>
          <w:bCs/>
        </w:rPr>
        <w:t>Palkkakulut eritellään kustannuserittelylomakkeella.</w:t>
      </w:r>
      <w:r w:rsidRPr="3C566256">
        <w:rPr>
          <w:rFonts w:ascii="Arial" w:hAnsi="Arial"/>
        </w:rPr>
        <w:t xml:space="preserve"> </w:t>
      </w:r>
    </w:p>
    <w:p w14:paraId="14A7762A" w14:textId="77777777" w:rsidR="00020BB9" w:rsidRDefault="00020BB9" w:rsidP="00020BB9">
      <w:pPr>
        <w:ind w:left="709"/>
        <w:jc w:val="both"/>
        <w:rPr>
          <w:rFonts w:ascii="Arial" w:hAnsi="Arial"/>
        </w:rPr>
      </w:pPr>
    </w:p>
    <w:p w14:paraId="776CE533" w14:textId="77777777" w:rsidR="00020BB9" w:rsidRDefault="00020BB9" w:rsidP="00020BB9">
      <w:pPr>
        <w:ind w:left="709"/>
        <w:jc w:val="both"/>
        <w:rPr>
          <w:rFonts w:ascii="Arial" w:hAnsi="Arial"/>
        </w:rPr>
      </w:pPr>
      <w:r w:rsidRPr="51A984C1">
        <w:rPr>
          <w:rFonts w:ascii="Arial" w:hAnsi="Arial"/>
          <w:i/>
          <w:iCs/>
        </w:rPr>
        <w:t xml:space="preserve">Henkilösivukulut </w:t>
      </w:r>
      <w:r w:rsidRPr="51A984C1">
        <w:rPr>
          <w:rFonts w:ascii="Arial" w:eastAsia="Arial" w:hAnsi="Arial" w:cs="Arial"/>
          <w:sz w:val="22"/>
          <w:szCs w:val="22"/>
        </w:rPr>
        <w:t xml:space="preserve">(sotu, TyEL, tapaturmavakuutus, työttömyysvakuutus ja ryhmähenkivakuutus) </w:t>
      </w:r>
      <w:r w:rsidRPr="51A984C1">
        <w:rPr>
          <w:rFonts w:ascii="Arial" w:hAnsi="Arial"/>
        </w:rPr>
        <w:t xml:space="preserve">saavat sisältää vain </w:t>
      </w:r>
      <w:r w:rsidRPr="51A984C1">
        <w:rPr>
          <w:rFonts w:ascii="Arial" w:hAnsi="Arial"/>
          <w:b/>
          <w:bCs/>
        </w:rPr>
        <w:t>lakisääteisiä</w:t>
      </w:r>
      <w:r w:rsidRPr="51A984C1">
        <w:rPr>
          <w:rFonts w:ascii="Arial" w:hAnsi="Arial"/>
        </w:rPr>
        <w:t xml:space="preserve"> </w:t>
      </w:r>
      <w:r w:rsidRPr="51A984C1">
        <w:rPr>
          <w:rFonts w:ascii="Arial" w:hAnsi="Arial"/>
          <w:b/>
          <w:bCs/>
        </w:rPr>
        <w:t>palkkasivukuluja</w:t>
      </w:r>
      <w:r w:rsidRPr="51A984C1">
        <w:rPr>
          <w:rFonts w:ascii="Arial" w:hAnsi="Arial"/>
        </w:rPr>
        <w:t xml:space="preserve">. </w:t>
      </w:r>
    </w:p>
    <w:p w14:paraId="27A1BB5B" w14:textId="77777777" w:rsidR="00020BB9" w:rsidRDefault="00020BB9" w:rsidP="00020BB9">
      <w:pPr>
        <w:ind w:left="709"/>
        <w:jc w:val="both"/>
        <w:rPr>
          <w:rFonts w:ascii="Arial" w:hAnsi="Arial"/>
        </w:rPr>
      </w:pPr>
    </w:p>
    <w:p w14:paraId="029D6635" w14:textId="77777777" w:rsidR="00020BB9" w:rsidRDefault="00020BB9" w:rsidP="00020BB9">
      <w:pPr>
        <w:ind w:left="709"/>
        <w:jc w:val="both"/>
        <w:rPr>
          <w:rFonts w:ascii="Arial" w:hAnsi="Arial"/>
        </w:rPr>
      </w:pPr>
      <w:r w:rsidRPr="006A10C3">
        <w:rPr>
          <w:rFonts w:ascii="Arial" w:hAnsi="Arial"/>
          <w:i/>
        </w:rPr>
        <w:lastRenderedPageBreak/>
        <w:t>Prosenttimääräinen korvaus palkkakuluista</w:t>
      </w:r>
      <w:r>
        <w:rPr>
          <w:rFonts w:ascii="Arial" w:hAnsi="Arial"/>
          <w:i/>
        </w:rPr>
        <w:t xml:space="preserve"> </w:t>
      </w:r>
      <w:r>
        <w:rPr>
          <w:rFonts w:ascii="Arial" w:hAnsi="Arial"/>
        </w:rPr>
        <w:t xml:space="preserve">lasketaan 24 %:n tai 15 %:n mukaan. Pienempää prosenttia käytetään hankkeissa, joissa on erityisen korkeat matkakustannukset. </w:t>
      </w:r>
    </w:p>
    <w:p w14:paraId="6B66B20E" w14:textId="77777777" w:rsidR="00020BB9" w:rsidRPr="006A10C3" w:rsidRDefault="00020BB9" w:rsidP="00020BB9">
      <w:pPr>
        <w:ind w:left="709"/>
        <w:jc w:val="both"/>
        <w:rPr>
          <w:rFonts w:ascii="Arial" w:hAnsi="Arial"/>
        </w:rPr>
      </w:pPr>
    </w:p>
    <w:p w14:paraId="5DC9A2C5" w14:textId="77777777" w:rsidR="00020BB9" w:rsidRDefault="00020BB9" w:rsidP="00020BB9">
      <w:pPr>
        <w:ind w:left="709"/>
        <w:jc w:val="both"/>
        <w:rPr>
          <w:rFonts w:ascii="Arial" w:hAnsi="Arial"/>
          <w:color w:val="FF0000"/>
        </w:rPr>
      </w:pPr>
      <w:r w:rsidRPr="3C566256">
        <w:rPr>
          <w:rFonts w:ascii="Arial" w:hAnsi="Arial"/>
          <w:i/>
          <w:iCs/>
        </w:rPr>
        <w:t xml:space="preserve">Matkakustannukset </w:t>
      </w:r>
      <w:r w:rsidRPr="3C566256">
        <w:rPr>
          <w:rFonts w:ascii="Arial" w:hAnsi="Arial"/>
        </w:rPr>
        <w:t xml:space="preserve">ilmoitetaan vain jos, hankkeen toteutuksesta aiheutuu erityisen korkeat matkakustannukset. </w:t>
      </w:r>
      <w:r w:rsidRPr="3C566256">
        <w:rPr>
          <w:rFonts w:ascii="Arial" w:hAnsi="Arial"/>
          <w:b/>
          <w:bCs/>
        </w:rPr>
        <w:t>Kustannuserittelylomakkeella ilmoitetaan</w:t>
      </w:r>
      <w:r w:rsidRPr="3C566256">
        <w:rPr>
          <w:rFonts w:ascii="Arial" w:hAnsi="Arial"/>
        </w:rPr>
        <w:t xml:space="preserve"> suunnitellut kotimaan ja ulkomaan matkat, matkakohteet ja matkan tarkoitus. </w:t>
      </w:r>
    </w:p>
    <w:p w14:paraId="1B764EB0" w14:textId="77777777" w:rsidR="00020BB9" w:rsidRDefault="00020BB9" w:rsidP="00020BB9">
      <w:pPr>
        <w:ind w:left="709"/>
        <w:jc w:val="both"/>
        <w:rPr>
          <w:rFonts w:ascii="Arial" w:hAnsi="Arial"/>
        </w:rPr>
      </w:pPr>
    </w:p>
    <w:p w14:paraId="24B577BA" w14:textId="77777777" w:rsidR="00020BB9" w:rsidRDefault="00020BB9" w:rsidP="00020BB9">
      <w:pPr>
        <w:ind w:left="709"/>
        <w:jc w:val="both"/>
        <w:rPr>
          <w:rFonts w:ascii="Arial" w:hAnsi="Arial"/>
        </w:rPr>
      </w:pPr>
      <w:r w:rsidRPr="00446CF9">
        <w:rPr>
          <w:rFonts w:ascii="Arial" w:hAnsi="Arial"/>
          <w:i/>
        </w:rPr>
        <w:t>Hankkeen sisällölliseen toteu</w:t>
      </w:r>
      <w:r>
        <w:rPr>
          <w:rFonts w:ascii="Arial" w:hAnsi="Arial"/>
          <w:i/>
        </w:rPr>
        <w:t xml:space="preserve">ttamiseen liittyvillä kuluilla </w:t>
      </w:r>
      <w:r>
        <w:rPr>
          <w:rFonts w:ascii="Arial" w:hAnsi="Arial"/>
        </w:rPr>
        <w:t>tarkoitetaan hankkeen muista kuin hallinnollisista toimenpiteistä aiheutuvia kustannuksia, joita voivat olla</w:t>
      </w:r>
    </w:p>
    <w:p w14:paraId="60BEE07A" w14:textId="77777777" w:rsidR="00020BB9" w:rsidRPr="00446CF9" w:rsidRDefault="00020BB9" w:rsidP="00020BB9">
      <w:pPr>
        <w:ind w:left="709"/>
        <w:jc w:val="both"/>
        <w:rPr>
          <w:rFonts w:ascii="Arial" w:hAnsi="Arial"/>
        </w:rPr>
      </w:pPr>
    </w:p>
    <w:p w14:paraId="15B69438" w14:textId="6188CEFD" w:rsidR="00020BB9" w:rsidRDefault="00020BB9" w:rsidP="00020BB9">
      <w:pPr>
        <w:ind w:left="1304"/>
        <w:jc w:val="both"/>
        <w:rPr>
          <w:rFonts w:ascii="Arial" w:hAnsi="Arial"/>
        </w:rPr>
      </w:pPr>
      <w:r w:rsidRPr="3C566256">
        <w:rPr>
          <w:rFonts w:ascii="Arial" w:hAnsi="Arial"/>
          <w:i/>
          <w:iCs/>
        </w:rPr>
        <w:t xml:space="preserve">Ostopalvelut </w:t>
      </w:r>
      <w:r w:rsidRPr="3C566256">
        <w:rPr>
          <w:rFonts w:ascii="Arial" w:hAnsi="Arial"/>
        </w:rPr>
        <w:t>eli ulkopuolisilta palveluntuottajilta ostettavat palvelut, kuten asiantuntija</w:t>
      </w:r>
      <w:r w:rsidR="003932A4">
        <w:rPr>
          <w:rFonts w:ascii="Arial" w:hAnsi="Arial"/>
        </w:rPr>
        <w:t>-</w:t>
      </w:r>
      <w:r w:rsidRPr="3C566256">
        <w:rPr>
          <w:rFonts w:ascii="Arial" w:hAnsi="Arial"/>
        </w:rPr>
        <w:t xml:space="preserve">, koulutus-, tiedotus-, markkinointi- ym. vastaavat palveluostot. Jos hanke sisältää asiantuntijapalkkioita sivukuluineen, ne ilmoitetaan ostopalveluina eikä hankkeen palkkakuluina. Palkkakulut voivat sisältää vain projektihenkilöstön palkkoja. Ostopalvelut eritellään </w:t>
      </w:r>
      <w:r w:rsidRPr="3C566256">
        <w:rPr>
          <w:rFonts w:ascii="Arial" w:hAnsi="Arial"/>
          <w:b/>
          <w:bCs/>
        </w:rPr>
        <w:t>kustannuserittely-lomakkeella.</w:t>
      </w:r>
    </w:p>
    <w:p w14:paraId="1860F167" w14:textId="77777777" w:rsidR="00020BB9" w:rsidRDefault="00020BB9" w:rsidP="00020BB9">
      <w:pPr>
        <w:ind w:left="709"/>
        <w:jc w:val="both"/>
        <w:rPr>
          <w:rFonts w:ascii="Arial" w:hAnsi="Arial"/>
          <w:i/>
        </w:rPr>
      </w:pPr>
    </w:p>
    <w:p w14:paraId="5A19B3B7" w14:textId="77777777" w:rsidR="00020BB9" w:rsidRPr="00304EED" w:rsidRDefault="00020BB9" w:rsidP="00020BB9">
      <w:pPr>
        <w:ind w:left="1304"/>
        <w:jc w:val="both"/>
        <w:rPr>
          <w:rFonts w:ascii="Arial" w:hAnsi="Arial"/>
          <w:b/>
          <w:bCs/>
        </w:rPr>
      </w:pPr>
      <w:r w:rsidRPr="51A984C1">
        <w:rPr>
          <w:rFonts w:ascii="Arial" w:hAnsi="Arial"/>
          <w:i/>
          <w:iCs/>
        </w:rPr>
        <w:t xml:space="preserve">Koneiden, laitteiden tai muun käyttöomaisuuden hankintamenot tai poistot tai vuokrakustannukset </w:t>
      </w:r>
      <w:r w:rsidRPr="51A984C1">
        <w:rPr>
          <w:rFonts w:ascii="Arial" w:hAnsi="Arial"/>
        </w:rPr>
        <w:t xml:space="preserve">voivat sisältää hankkeen kannalta välttämättömiä isoja aineellisia hankintoja tai niiden poistoja (aktivoidut käyttöomaisuuden hankintamenot tai suunnitelman mukaiset poistot) tai tällaisen omaisuuden vuokrakustannuksia. Kohdassa ilmoitetaan esimerkiksi rakennuksen rakentamisesta, suuresta laiteinvestoinnista tai aineettoman oikeuden hankinnasta aiheutuvat kustannukset. Hankinnoille voidaan myöntää tukea joko hankintahinnasta tai poistosuunnitelman mukaisista poistoista. </w:t>
      </w:r>
      <w:r w:rsidRPr="51A984C1">
        <w:rPr>
          <w:rFonts w:ascii="Arial" w:hAnsi="Arial"/>
          <w:b/>
          <w:bCs/>
        </w:rPr>
        <w:t>Käyttöomaisuuden hankintamenojen osuus kehittämishankkeen kustannuksista voi olla korkeintaan 50 %</w:t>
      </w:r>
      <w:r w:rsidRPr="51A984C1">
        <w:rPr>
          <w:rFonts w:ascii="Arial" w:hAnsi="Arial"/>
          <w:i/>
          <w:iCs/>
        </w:rPr>
        <w:t xml:space="preserve"> </w:t>
      </w:r>
      <w:r w:rsidRPr="51A984C1">
        <w:rPr>
          <w:rFonts w:ascii="Arial" w:hAnsi="Arial"/>
          <w:b/>
          <w:bCs/>
        </w:rPr>
        <w:t>ja julkinen tuki</w:t>
      </w:r>
      <w:r w:rsidRPr="51A984C1">
        <w:rPr>
          <w:rFonts w:ascii="Arial" w:hAnsi="Arial"/>
        </w:rPr>
        <w:t xml:space="preserve"> </w:t>
      </w:r>
      <w:r w:rsidRPr="51A984C1">
        <w:rPr>
          <w:rFonts w:ascii="Arial" w:hAnsi="Arial"/>
          <w:b/>
          <w:bCs/>
        </w:rPr>
        <w:t>tällaiselle hankinnalle voi olla</w:t>
      </w:r>
      <w:r w:rsidRPr="51A984C1">
        <w:rPr>
          <w:rFonts w:ascii="Arial" w:hAnsi="Arial"/>
        </w:rPr>
        <w:t xml:space="preserve"> </w:t>
      </w:r>
      <w:r w:rsidRPr="51A984C1">
        <w:rPr>
          <w:rFonts w:ascii="Arial" w:hAnsi="Arial"/>
          <w:b/>
          <w:bCs/>
        </w:rPr>
        <w:t>enintään 70 %.</w:t>
      </w:r>
      <w:r w:rsidRPr="51A984C1">
        <w:rPr>
          <w:rFonts w:ascii="Arial" w:hAnsi="Arial"/>
          <w:i/>
          <w:iCs/>
        </w:rPr>
        <w:t xml:space="preserve"> </w:t>
      </w:r>
      <w:r w:rsidRPr="51A984C1">
        <w:rPr>
          <w:rFonts w:ascii="Arial" w:hAnsi="Arial"/>
        </w:rPr>
        <w:t xml:space="preserve">Yhteishankkeen sopimuksessa on aina sovittava, kenen haltuun hankitut koneet ja laitteet jäävät projektin päätyttyä. Koneiden, laitteiden ja muun käyttöomaisuuden hankinnat </w:t>
      </w:r>
      <w:r w:rsidRPr="51A984C1">
        <w:rPr>
          <w:rFonts w:ascii="Arial" w:hAnsi="Arial"/>
          <w:b/>
          <w:bCs/>
        </w:rPr>
        <w:t>eritellään kustannuserittelylomakkeella.</w:t>
      </w:r>
    </w:p>
    <w:p w14:paraId="27104F45" w14:textId="77777777" w:rsidR="00020BB9" w:rsidRDefault="00020BB9" w:rsidP="00020BB9">
      <w:pPr>
        <w:ind w:left="1304"/>
        <w:jc w:val="both"/>
        <w:rPr>
          <w:rFonts w:ascii="Arial" w:hAnsi="Arial"/>
        </w:rPr>
      </w:pPr>
    </w:p>
    <w:p w14:paraId="37BDD119" w14:textId="77777777" w:rsidR="00020BB9" w:rsidRDefault="00020BB9" w:rsidP="00020BB9">
      <w:pPr>
        <w:ind w:left="1304"/>
        <w:jc w:val="both"/>
        <w:rPr>
          <w:rFonts w:ascii="Arial" w:hAnsi="Arial"/>
        </w:rPr>
      </w:pPr>
      <w:r>
        <w:rPr>
          <w:rFonts w:ascii="Arial" w:hAnsi="Arial"/>
          <w:i/>
        </w:rPr>
        <w:t xml:space="preserve">Aineet, tarvikkeet, tavarat </w:t>
      </w:r>
      <w:r>
        <w:rPr>
          <w:rFonts w:ascii="Arial" w:hAnsi="Arial"/>
        </w:rPr>
        <w:t>voivat sisältää hankintoja, joita ei sisällytetä kone- ja laitehankintoihin tai muihin kuluihin ja jotka eivät liity hankkeen hallinnollisiin toimenpiteisiin.</w:t>
      </w:r>
    </w:p>
    <w:p w14:paraId="080B8D6B" w14:textId="77777777" w:rsidR="00020BB9" w:rsidRPr="00242EAC" w:rsidRDefault="00020BB9" w:rsidP="00020BB9">
      <w:pPr>
        <w:ind w:left="709"/>
        <w:jc w:val="both"/>
        <w:rPr>
          <w:rFonts w:ascii="Arial" w:hAnsi="Arial"/>
        </w:rPr>
      </w:pPr>
    </w:p>
    <w:p w14:paraId="3E3CF379" w14:textId="77777777" w:rsidR="00020BB9" w:rsidRPr="007E4DDD" w:rsidRDefault="00020BB9" w:rsidP="00020BB9">
      <w:pPr>
        <w:ind w:left="1304"/>
        <w:jc w:val="both"/>
        <w:rPr>
          <w:rFonts w:ascii="Arial" w:hAnsi="Arial"/>
        </w:rPr>
      </w:pPr>
      <w:r>
        <w:rPr>
          <w:rFonts w:ascii="Arial" w:hAnsi="Arial"/>
          <w:i/>
        </w:rPr>
        <w:t xml:space="preserve">Muut hankkeesta aiheutuvat välittömät kulut </w:t>
      </w:r>
      <w:r w:rsidRPr="007E4DDD">
        <w:rPr>
          <w:rFonts w:ascii="Arial" w:hAnsi="Arial"/>
        </w:rPr>
        <w:t>hankkeen sisällölliseen toteuttami</w:t>
      </w:r>
      <w:r>
        <w:rPr>
          <w:rFonts w:ascii="Arial" w:hAnsi="Arial"/>
        </w:rPr>
        <w:t>seen liittyen.</w:t>
      </w:r>
    </w:p>
    <w:p w14:paraId="43554C3D" w14:textId="77777777" w:rsidR="00020BB9" w:rsidRDefault="00020BB9" w:rsidP="00020BB9">
      <w:pPr>
        <w:ind w:left="720"/>
        <w:jc w:val="both"/>
        <w:rPr>
          <w:rFonts w:ascii="Arial" w:hAnsi="Arial"/>
        </w:rPr>
      </w:pPr>
    </w:p>
    <w:p w14:paraId="5C469151" w14:textId="0A89A173" w:rsidR="00046B44" w:rsidRDefault="00046B44" w:rsidP="00046B44"/>
    <w:p w14:paraId="051A7339" w14:textId="77777777" w:rsidR="00046B44" w:rsidRPr="003F26AC" w:rsidRDefault="00046B44" w:rsidP="00046B44">
      <w:pPr>
        <w:ind w:firstLine="709"/>
        <w:rPr>
          <w:rFonts w:ascii="Arial" w:hAnsi="Arial" w:cs="Arial"/>
          <w:b/>
        </w:rPr>
      </w:pPr>
      <w:r w:rsidRPr="003F26AC">
        <w:rPr>
          <w:rFonts w:ascii="Arial" w:hAnsi="Arial" w:cs="Arial"/>
          <w:b/>
        </w:rPr>
        <w:t>Prosenttimääräinen korvaus</w:t>
      </w:r>
      <w:r>
        <w:rPr>
          <w:rFonts w:ascii="Arial" w:hAnsi="Arial" w:cs="Arial"/>
          <w:b/>
        </w:rPr>
        <w:t xml:space="preserve"> (flat rate)</w:t>
      </w:r>
    </w:p>
    <w:p w14:paraId="62C2F72B" w14:textId="77777777" w:rsidR="00046B44" w:rsidRPr="00F10BF1" w:rsidRDefault="00046B44" w:rsidP="00046B44">
      <w:pPr>
        <w:ind w:left="709"/>
        <w:jc w:val="both"/>
        <w:rPr>
          <w:rFonts w:ascii="Arial" w:hAnsi="Arial"/>
          <w:b/>
        </w:rPr>
      </w:pPr>
    </w:p>
    <w:p w14:paraId="6C9125ED" w14:textId="0F62C705" w:rsidR="00046B44" w:rsidRDefault="00046B44" w:rsidP="00046B44">
      <w:pPr>
        <w:ind w:left="709"/>
        <w:jc w:val="both"/>
        <w:rPr>
          <w:rFonts w:ascii="Arial" w:hAnsi="Arial"/>
        </w:rPr>
      </w:pPr>
      <w:r w:rsidRPr="3C566256">
        <w:rPr>
          <w:rFonts w:ascii="Arial" w:hAnsi="Arial"/>
        </w:rPr>
        <w:t xml:space="preserve">Haettava prosenttikorvaus voi olla joko 24 % tai 15 % palkkakuluista. Prosenttimääräisellä korvauksella katetaan </w:t>
      </w:r>
    </w:p>
    <w:p w14:paraId="1768F83A" w14:textId="77777777" w:rsidR="00046B44" w:rsidRDefault="00046B44" w:rsidP="00046B44">
      <w:pPr>
        <w:numPr>
          <w:ilvl w:val="0"/>
          <w:numId w:val="10"/>
        </w:numPr>
        <w:jc w:val="both"/>
        <w:rPr>
          <w:rFonts w:ascii="Arial" w:hAnsi="Arial"/>
        </w:rPr>
      </w:pPr>
      <w:r>
        <w:rPr>
          <w:rFonts w:ascii="Arial" w:hAnsi="Arial"/>
        </w:rPr>
        <w:t xml:space="preserve">toimistokustannukset, </w:t>
      </w:r>
    </w:p>
    <w:p w14:paraId="310777C0" w14:textId="77777777" w:rsidR="00046B44" w:rsidRDefault="00046B44" w:rsidP="00046B44">
      <w:pPr>
        <w:numPr>
          <w:ilvl w:val="0"/>
          <w:numId w:val="10"/>
        </w:numPr>
        <w:jc w:val="both"/>
        <w:rPr>
          <w:rFonts w:ascii="Arial" w:hAnsi="Arial"/>
        </w:rPr>
      </w:pPr>
      <w:r>
        <w:rPr>
          <w:rFonts w:ascii="Arial" w:hAnsi="Arial"/>
        </w:rPr>
        <w:t xml:space="preserve">hankehenkilöstön osallistumismaksut koulutuksiin ja seminaareihin, </w:t>
      </w:r>
    </w:p>
    <w:p w14:paraId="0689E0D0" w14:textId="77777777" w:rsidR="00046B44" w:rsidRDefault="00046B44" w:rsidP="00046B44">
      <w:pPr>
        <w:numPr>
          <w:ilvl w:val="0"/>
          <w:numId w:val="10"/>
        </w:numPr>
        <w:jc w:val="both"/>
        <w:rPr>
          <w:rFonts w:ascii="Arial" w:hAnsi="Arial"/>
        </w:rPr>
      </w:pPr>
      <w:r>
        <w:rPr>
          <w:rFonts w:ascii="Arial" w:hAnsi="Arial"/>
        </w:rPr>
        <w:t xml:space="preserve">hankehenkilöstön työterveyskustannukset, </w:t>
      </w:r>
    </w:p>
    <w:p w14:paraId="728239CA" w14:textId="77777777" w:rsidR="00046B44" w:rsidRDefault="00046B44" w:rsidP="00046B44">
      <w:pPr>
        <w:numPr>
          <w:ilvl w:val="0"/>
          <w:numId w:val="10"/>
        </w:numPr>
        <w:jc w:val="both"/>
        <w:rPr>
          <w:rFonts w:ascii="Arial" w:hAnsi="Arial"/>
        </w:rPr>
      </w:pPr>
      <w:r>
        <w:rPr>
          <w:rFonts w:ascii="Arial" w:hAnsi="Arial"/>
        </w:rPr>
        <w:t xml:space="preserve">hankehenkilöstön toimitiloista, koneista sekä laitteista aiheutuvat kustannukset, </w:t>
      </w:r>
    </w:p>
    <w:p w14:paraId="08EFFD5C" w14:textId="77777777" w:rsidR="00046B44" w:rsidRDefault="00046B44" w:rsidP="00046B44">
      <w:pPr>
        <w:numPr>
          <w:ilvl w:val="0"/>
          <w:numId w:val="10"/>
        </w:numPr>
        <w:jc w:val="both"/>
        <w:rPr>
          <w:rFonts w:ascii="Arial" w:hAnsi="Arial"/>
        </w:rPr>
      </w:pPr>
      <w:r>
        <w:rPr>
          <w:rFonts w:ascii="Arial" w:hAnsi="Arial"/>
        </w:rPr>
        <w:t xml:space="preserve">ohjausryhmän kustannukset ja </w:t>
      </w:r>
    </w:p>
    <w:p w14:paraId="79D77960" w14:textId="77777777" w:rsidR="00046B44" w:rsidRDefault="00046B44" w:rsidP="00046B44">
      <w:pPr>
        <w:numPr>
          <w:ilvl w:val="0"/>
          <w:numId w:val="10"/>
        </w:numPr>
        <w:jc w:val="both"/>
        <w:rPr>
          <w:rFonts w:ascii="Arial" w:hAnsi="Arial"/>
        </w:rPr>
      </w:pPr>
      <w:r>
        <w:rPr>
          <w:rFonts w:ascii="Arial" w:hAnsi="Arial"/>
        </w:rPr>
        <w:t>hankkeen matkakustannukset, jos korvausta haetaan 24 %:n mukaan.</w:t>
      </w:r>
    </w:p>
    <w:p w14:paraId="5A58589A" w14:textId="77777777" w:rsidR="00046B44" w:rsidRDefault="00046B44" w:rsidP="00046B44">
      <w:pPr>
        <w:jc w:val="both"/>
        <w:rPr>
          <w:rFonts w:ascii="Arial" w:hAnsi="Arial"/>
        </w:rPr>
      </w:pPr>
    </w:p>
    <w:p w14:paraId="0A4BE830" w14:textId="77777777" w:rsidR="00046B44" w:rsidRDefault="00046B44" w:rsidP="00046B44">
      <w:pPr>
        <w:ind w:left="709"/>
        <w:jc w:val="both"/>
        <w:rPr>
          <w:rFonts w:ascii="Arial" w:hAnsi="Arial"/>
        </w:rPr>
      </w:pPr>
      <w:r>
        <w:rPr>
          <w:rFonts w:ascii="Arial" w:hAnsi="Arial"/>
        </w:rPr>
        <w:t xml:space="preserve">Näitä kuluja ei siis sisällytetä kustannusarvioon eikä niitä tarvitse todentaa tosittein maksatusta haettaessa. Jos hankkeen toimenpiteiden vuoksi hankkeessa syntyy erityisen paljon matkakustannuksia, ne voidaan sisällyttää kustannusarvioon, mutta tällöin palkkakustannuksista laskettava prosenttimääräinen korvaus hankkeen hallinnoinnista aiheutuviin kuluihin on 15 %. </w:t>
      </w:r>
    </w:p>
    <w:p w14:paraId="1D171D8E" w14:textId="77777777" w:rsidR="00046B44" w:rsidRDefault="00046B44" w:rsidP="00046B44">
      <w:pPr>
        <w:ind w:left="709"/>
        <w:jc w:val="both"/>
        <w:rPr>
          <w:rFonts w:ascii="Arial" w:hAnsi="Arial"/>
        </w:rPr>
      </w:pPr>
    </w:p>
    <w:p w14:paraId="5AD9842A" w14:textId="77777777" w:rsidR="00020BB9" w:rsidRDefault="00046B44" w:rsidP="00020BB9">
      <w:pPr>
        <w:ind w:left="720"/>
      </w:pPr>
      <w:r>
        <w:rPr>
          <w:rFonts w:ascii="Arial" w:hAnsi="Arial"/>
        </w:rPr>
        <w:t xml:space="preserve">Hankkeen </w:t>
      </w:r>
      <w:r w:rsidRPr="00F10BF1">
        <w:rPr>
          <w:rFonts w:ascii="Arial" w:hAnsi="Arial"/>
          <w:b/>
        </w:rPr>
        <w:t>sisällöllisestä toteuttamisesta</w:t>
      </w:r>
      <w:r>
        <w:rPr>
          <w:rFonts w:ascii="Arial" w:hAnsi="Arial"/>
        </w:rPr>
        <w:t xml:space="preserve"> aiheutuvat kustannukset (siis muut kuin hankkeen hallinnoinnista aiheutuvat edellä mainitut kulut) korvataan tosiasiallisesti aiheutuneisiin ja maksettuihin tukikelpoisiin kustannuksiin perustuen ja ne todennetaan kirjanpidon tosittein.</w:t>
      </w:r>
    </w:p>
    <w:p w14:paraId="321B4A99" w14:textId="77777777" w:rsidR="00020BB9" w:rsidRDefault="00020BB9" w:rsidP="00020BB9">
      <w:pPr>
        <w:ind w:left="720"/>
      </w:pPr>
    </w:p>
    <w:p w14:paraId="5DB3B398" w14:textId="2B28BBB1" w:rsidR="00903A88" w:rsidRDefault="00903A88">
      <w:pPr>
        <w:rPr>
          <w:rFonts w:ascii="Arial" w:eastAsia="Arial" w:hAnsi="Arial" w:cs="Arial"/>
          <w:b/>
          <w:bCs/>
        </w:rPr>
      </w:pPr>
    </w:p>
    <w:p w14:paraId="547495A3" w14:textId="491C4C9B" w:rsidR="367B24AB" w:rsidRPr="00020BB9" w:rsidRDefault="00785329" w:rsidP="00020BB9">
      <w:pPr>
        <w:ind w:left="720"/>
      </w:pPr>
      <w:r>
        <w:rPr>
          <w:rFonts w:ascii="Arial" w:eastAsia="Arial" w:hAnsi="Arial" w:cs="Arial"/>
          <w:b/>
          <w:bCs/>
        </w:rPr>
        <w:t>K</w:t>
      </w:r>
      <w:r w:rsidR="367B24AB" w:rsidRPr="51A984C1">
        <w:rPr>
          <w:rFonts w:ascii="Arial" w:eastAsia="Arial" w:hAnsi="Arial" w:cs="Arial"/>
          <w:b/>
          <w:bCs/>
        </w:rPr>
        <w:t>ertakorvau</w:t>
      </w:r>
      <w:r>
        <w:rPr>
          <w:rFonts w:ascii="Arial" w:eastAsia="Arial" w:hAnsi="Arial" w:cs="Arial"/>
          <w:b/>
          <w:bCs/>
        </w:rPr>
        <w:t>s (lump sum)</w:t>
      </w:r>
    </w:p>
    <w:p w14:paraId="653ECD7C" w14:textId="45BBCA45" w:rsidR="367B24AB" w:rsidRDefault="367B24AB" w:rsidP="51A984C1">
      <w:pPr>
        <w:ind w:left="709"/>
        <w:jc w:val="both"/>
        <w:rPr>
          <w:rFonts w:ascii="Arial" w:hAnsi="Arial"/>
          <w:color w:val="FF0000"/>
        </w:rPr>
      </w:pPr>
    </w:p>
    <w:p w14:paraId="5C100FA0" w14:textId="7B1843E0" w:rsidR="00020BB9" w:rsidRDefault="367B24AB" w:rsidP="00020BB9">
      <w:pPr>
        <w:ind w:left="709"/>
        <w:jc w:val="both"/>
        <w:rPr>
          <w:rFonts w:ascii="Arial" w:hAnsi="Arial"/>
        </w:rPr>
      </w:pPr>
      <w:r w:rsidRPr="00020BB9">
        <w:rPr>
          <w:rFonts w:ascii="Arial" w:hAnsi="Arial"/>
        </w:rPr>
        <w:t>Kertakorvaus sopii rahoitusmallina sellaiseen hankkeeseen, jonka tulos</w:t>
      </w:r>
      <w:r w:rsidR="00785329" w:rsidRPr="00020BB9">
        <w:rPr>
          <w:rFonts w:ascii="Arial" w:hAnsi="Arial"/>
        </w:rPr>
        <w:t xml:space="preserve"> ja toimenpiteet</w:t>
      </w:r>
      <w:r w:rsidRPr="00020BB9">
        <w:rPr>
          <w:rFonts w:ascii="Arial" w:hAnsi="Arial"/>
        </w:rPr>
        <w:t xml:space="preserve"> o</w:t>
      </w:r>
      <w:r w:rsidR="00785329" w:rsidRPr="00020BB9">
        <w:rPr>
          <w:rFonts w:ascii="Arial" w:hAnsi="Arial"/>
        </w:rPr>
        <w:t>vat</w:t>
      </w:r>
      <w:r w:rsidRPr="00020BB9">
        <w:rPr>
          <w:rFonts w:ascii="Arial" w:hAnsi="Arial"/>
        </w:rPr>
        <w:t xml:space="preserve"> selkeästi määriteltävissä. </w:t>
      </w:r>
      <w:r w:rsidR="00785329" w:rsidRPr="00020BB9">
        <w:rPr>
          <w:rFonts w:ascii="Arial" w:hAnsi="Arial"/>
        </w:rPr>
        <w:t xml:space="preserve">Kertakorvausmalli soveltuu hankkeisiin, joissa julkisella rahoituksella rahoitettavien ostopalvelujen tai hankintojen osuus on alle puolet (&lt; 50%). </w:t>
      </w:r>
      <w:r w:rsidR="00020BB9" w:rsidRPr="51A984C1">
        <w:rPr>
          <w:rFonts w:ascii="Arial" w:hAnsi="Arial"/>
        </w:rPr>
        <w:t>Korvauksen saamiseksi ei tarvitse esittää tositteita syntyneistä kustannuksista, vaan ratkaisevaa on tulosten ja aikaansaannosten toteennäyttäminen</w:t>
      </w:r>
      <w:r w:rsidR="00020BB9">
        <w:rPr>
          <w:rFonts w:ascii="Arial" w:hAnsi="Arial"/>
        </w:rPr>
        <w:t>.</w:t>
      </w:r>
      <w:r w:rsidR="00020BB9" w:rsidRPr="51A984C1">
        <w:rPr>
          <w:rFonts w:ascii="Arial" w:hAnsi="Arial"/>
        </w:rPr>
        <w:t xml:space="preserve"> Kertakorvauksella rahoitetussa hankkeessa julkisen rahoituksen määrä voi olla enintään 100.000 euroa. Kertakorvaushankkeen palkkakuluista 24 % on mahdollista hakea prosenttikorvauksena.</w:t>
      </w:r>
    </w:p>
    <w:p w14:paraId="47113B2F" w14:textId="77777777" w:rsidR="00020BB9" w:rsidRPr="00D22E08" w:rsidRDefault="00020BB9" w:rsidP="00020BB9">
      <w:pPr>
        <w:ind w:left="709"/>
        <w:jc w:val="both"/>
        <w:rPr>
          <w:rFonts w:ascii="Arial" w:hAnsi="Arial"/>
        </w:rPr>
      </w:pPr>
    </w:p>
    <w:p w14:paraId="17D61671" w14:textId="43E0DF3F" w:rsidR="00046B44" w:rsidRPr="00020BB9" w:rsidRDefault="00785329" w:rsidP="00046B44">
      <w:pPr>
        <w:ind w:left="709"/>
        <w:jc w:val="both"/>
        <w:rPr>
          <w:rFonts w:ascii="Arial" w:hAnsi="Arial"/>
        </w:rPr>
      </w:pPr>
      <w:r w:rsidRPr="00020BB9">
        <w:rPr>
          <w:rFonts w:ascii="Arial" w:hAnsi="Arial"/>
        </w:rPr>
        <w:t xml:space="preserve">Kertakorvausmenettelyyn soveltuvia hanketyyppejä ovat esim. seminaarit, tapahtumien järjestäminen ja erilaiset selvitykset tai määrämuotoiset </w:t>
      </w:r>
      <w:r w:rsidR="00020BB9">
        <w:rPr>
          <w:rFonts w:ascii="Arial" w:hAnsi="Arial"/>
        </w:rPr>
        <w:t>suunnittelutehtävät</w:t>
      </w:r>
      <w:r w:rsidRPr="00020BB9">
        <w:rPr>
          <w:rFonts w:ascii="Arial" w:hAnsi="Arial"/>
        </w:rPr>
        <w:t xml:space="preserve">. </w:t>
      </w:r>
      <w:r w:rsidR="367B24AB" w:rsidRPr="00020BB9">
        <w:rPr>
          <w:rFonts w:ascii="Arial" w:hAnsi="Arial"/>
        </w:rPr>
        <w:t>Tuen hakijan on esitettävä yksiselitteisesti hankkeella aikaansaatava konkreettinen tulos tai toimenpide ja myös sitovasti se, miten toteutuminen dokumentoidaan.</w:t>
      </w:r>
    </w:p>
    <w:p w14:paraId="09DBD181" w14:textId="77777777" w:rsidR="00046B44" w:rsidRPr="00020BB9" w:rsidRDefault="00046B44" w:rsidP="00046B44">
      <w:pPr>
        <w:ind w:left="709"/>
        <w:jc w:val="both"/>
        <w:rPr>
          <w:rFonts w:ascii="Arial" w:hAnsi="Arial"/>
        </w:rPr>
      </w:pPr>
    </w:p>
    <w:p w14:paraId="25429FB7" w14:textId="77777777" w:rsidR="00046B44" w:rsidRDefault="367B24AB" w:rsidP="00046B44">
      <w:pPr>
        <w:ind w:left="709"/>
        <w:jc w:val="both"/>
        <w:rPr>
          <w:rFonts w:ascii="Arial" w:hAnsi="Arial"/>
        </w:rPr>
      </w:pPr>
      <w:r w:rsidRPr="51A984C1">
        <w:rPr>
          <w:rFonts w:ascii="Arial" w:hAnsi="Arial"/>
        </w:rPr>
        <w:t xml:space="preserve">Tulosten toteutuminen sellaisenaan on edellytyksenä kustannusten korvaamiselle. </w:t>
      </w:r>
      <w:r w:rsidRPr="51A984C1">
        <w:rPr>
          <w:rFonts w:ascii="Arial" w:hAnsi="Arial" w:cs="Arial"/>
        </w:rPr>
        <w:t xml:space="preserve">Todentamiseen sopivat esimerkiksi täsmälliset tiedot pidetystä tilaisuudesta, osallistujalista, kuvamateriaali, raportti, video ym. </w:t>
      </w:r>
    </w:p>
    <w:p w14:paraId="03EA6AD0" w14:textId="77777777" w:rsidR="00046B44" w:rsidRDefault="00046B44" w:rsidP="00046B44">
      <w:pPr>
        <w:ind w:left="709"/>
        <w:jc w:val="both"/>
        <w:rPr>
          <w:rFonts w:ascii="Arial" w:hAnsi="Arial"/>
        </w:rPr>
      </w:pPr>
    </w:p>
    <w:p w14:paraId="138A84E6" w14:textId="24E15F30" w:rsidR="00046B44" w:rsidRDefault="367B24AB" w:rsidP="00046B44">
      <w:pPr>
        <w:ind w:left="709"/>
        <w:jc w:val="both"/>
        <w:rPr>
          <w:rFonts w:ascii="Arial" w:hAnsi="Arial"/>
        </w:rPr>
      </w:pPr>
      <w:r w:rsidRPr="444DA496">
        <w:rPr>
          <w:rFonts w:ascii="Arial" w:hAnsi="Arial" w:cs="Arial"/>
        </w:rPr>
        <w:t xml:space="preserve">Tuloksia koskevien määrällisten tavoitteiden kanssa pitää noudattaa tarkkaa harkintaa, koska myös ne ovat sitovia. Määrällisiä tavoitteita esim. hankkeen kohderyhmän tarkasta koosta </w:t>
      </w:r>
      <w:r w:rsidRPr="00020BB9">
        <w:rPr>
          <w:rFonts w:ascii="Arial" w:hAnsi="Arial" w:cs="Arial"/>
        </w:rPr>
        <w:t>ei vaadita</w:t>
      </w:r>
      <w:r w:rsidRPr="444DA496">
        <w:rPr>
          <w:rFonts w:ascii="Arial" w:hAnsi="Arial" w:cs="Arial"/>
        </w:rPr>
        <w:t>, mutta lukuja voi (ja kannattaa) mitata ja raportoida loppuraporttiin taustatietona vaikuttavuudesta.</w:t>
      </w:r>
    </w:p>
    <w:p w14:paraId="1620E10B" w14:textId="77777777" w:rsidR="00046B44" w:rsidRDefault="00046B44" w:rsidP="00046B44">
      <w:pPr>
        <w:ind w:left="709"/>
        <w:jc w:val="both"/>
        <w:rPr>
          <w:rFonts w:ascii="Arial" w:hAnsi="Arial"/>
        </w:rPr>
      </w:pPr>
    </w:p>
    <w:p w14:paraId="781B4323" w14:textId="4419355C" w:rsidR="367B24AB" w:rsidRPr="00046B44" w:rsidRDefault="367B24AB" w:rsidP="00046B44">
      <w:pPr>
        <w:ind w:left="709"/>
        <w:jc w:val="both"/>
        <w:rPr>
          <w:rFonts w:ascii="Arial" w:hAnsi="Arial"/>
        </w:rPr>
      </w:pPr>
      <w:r w:rsidRPr="444DA496">
        <w:rPr>
          <w:rFonts w:ascii="Arial" w:hAnsi="Arial" w:cs="Arial"/>
        </w:rPr>
        <w:t>Kertakorvaushankkeen jakaminen osiin on mahdollista jos</w:t>
      </w:r>
    </w:p>
    <w:p w14:paraId="5F4DC25B" w14:textId="77777777" w:rsidR="367B24AB" w:rsidRDefault="367B24AB" w:rsidP="00046B44">
      <w:pPr>
        <w:ind w:left="360" w:firstLine="349"/>
        <w:jc w:val="both"/>
        <w:rPr>
          <w:rFonts w:ascii="Arial" w:hAnsi="Arial" w:cs="Arial"/>
        </w:rPr>
      </w:pPr>
      <w:r w:rsidRPr="444DA496">
        <w:rPr>
          <w:rFonts w:ascii="Arial" w:hAnsi="Arial" w:cs="Arial"/>
        </w:rPr>
        <w:t>a) se on hankkeen luonteen vuoksi perusteltua</w:t>
      </w:r>
    </w:p>
    <w:p w14:paraId="6E763A39" w14:textId="77777777" w:rsidR="367B24AB" w:rsidRDefault="367B24AB" w:rsidP="00046B44">
      <w:pPr>
        <w:ind w:left="360" w:firstLine="349"/>
        <w:jc w:val="both"/>
        <w:rPr>
          <w:rFonts w:ascii="Arial" w:hAnsi="Arial" w:cs="Arial"/>
        </w:rPr>
      </w:pPr>
      <w:r w:rsidRPr="444DA496">
        <w:rPr>
          <w:rFonts w:ascii="Arial" w:hAnsi="Arial" w:cs="Arial"/>
        </w:rPr>
        <w:t>b) hanke (tulos) on jaettavissa selkeästi määriteltäviin osiin</w:t>
      </w:r>
    </w:p>
    <w:p w14:paraId="10210E92" w14:textId="16898B28" w:rsidR="367B24AB" w:rsidRDefault="367B24AB" w:rsidP="00046B44">
      <w:pPr>
        <w:ind w:left="360" w:firstLine="349"/>
        <w:jc w:val="both"/>
        <w:rPr>
          <w:rFonts w:ascii="Arial" w:hAnsi="Arial" w:cs="Arial"/>
        </w:rPr>
      </w:pPr>
      <w:r w:rsidRPr="444DA496">
        <w:rPr>
          <w:rFonts w:ascii="Arial" w:hAnsi="Arial" w:cs="Arial"/>
        </w:rPr>
        <w:t>c) kunkin osan tuloksen/toimenpiteiden todentava aineisto määritellään päätöksessä</w:t>
      </w:r>
    </w:p>
    <w:p w14:paraId="314F8CD0" w14:textId="77777777" w:rsidR="444DA496" w:rsidRDefault="444DA496" w:rsidP="444DA496">
      <w:pPr>
        <w:ind w:left="360"/>
        <w:jc w:val="both"/>
        <w:rPr>
          <w:rFonts w:ascii="Arial" w:hAnsi="Arial" w:cs="Arial"/>
        </w:rPr>
      </w:pPr>
    </w:p>
    <w:p w14:paraId="76E5777A" w14:textId="6DD4683D" w:rsidR="367B24AB" w:rsidRDefault="367B24AB" w:rsidP="00046B44">
      <w:pPr>
        <w:ind w:left="709"/>
        <w:jc w:val="both"/>
        <w:rPr>
          <w:rFonts w:ascii="Arial" w:hAnsi="Arial" w:cs="Arial"/>
        </w:rPr>
      </w:pPr>
      <w:r w:rsidRPr="444DA496">
        <w:rPr>
          <w:rFonts w:ascii="Arial" w:hAnsi="Arial" w:cs="Arial"/>
        </w:rPr>
        <w:t xml:space="preserve">Kustannusten ja tulosten jyvittäminen osiin saattaa olla hankkeen etujen mukaista. Jos hanketta ei ole jaettu osiin, yhdenkin osion (esim. yksi työpaja, tai materiaali) toteutumatta jääminen merkitsee sitä, että kustannuksista korvataan 0%. </w:t>
      </w:r>
    </w:p>
    <w:p w14:paraId="707B2739" w14:textId="1FE6F83F" w:rsidR="444DA496" w:rsidRDefault="444DA496" w:rsidP="444DA496">
      <w:pPr>
        <w:ind w:left="360"/>
        <w:jc w:val="both"/>
        <w:rPr>
          <w:rFonts w:ascii="Arial" w:hAnsi="Arial" w:cs="Arial"/>
        </w:rPr>
      </w:pPr>
    </w:p>
    <w:p w14:paraId="2DE403A5" w14:textId="487198B2" w:rsidR="005C230D" w:rsidRDefault="367B24AB" w:rsidP="003932A4">
      <w:pPr>
        <w:ind w:left="709"/>
        <w:jc w:val="both"/>
        <w:rPr>
          <w:rFonts w:ascii="Arial" w:hAnsi="Arial" w:cs="Arial"/>
        </w:rPr>
      </w:pPr>
      <w:r w:rsidRPr="00020BB9">
        <w:rPr>
          <w:rFonts w:ascii="Arial" w:hAnsi="Arial"/>
        </w:rPr>
        <w:t xml:space="preserve">Muutosten mahdollisuus kertakorvaushankkeessa rajoittuu toteutusajan muuttamiseen. </w:t>
      </w:r>
      <w:r w:rsidRPr="00020BB9">
        <w:rPr>
          <w:rFonts w:ascii="Arial" w:hAnsi="Arial" w:cs="Arial"/>
        </w:rPr>
        <w:t xml:space="preserve">Hankkeen kuluessa projektiin </w:t>
      </w:r>
      <w:r w:rsidRPr="00020BB9">
        <w:rPr>
          <w:rFonts w:ascii="Arial" w:hAnsi="Arial" w:cs="Arial"/>
          <w:i/>
          <w:iCs/>
        </w:rPr>
        <w:t>ei voi tehdä mitään sisällöllisiä muutoksia</w:t>
      </w:r>
      <w:r w:rsidRPr="00020BB9">
        <w:rPr>
          <w:rFonts w:ascii="Arial" w:hAnsi="Arial" w:cs="Arial"/>
        </w:rPr>
        <w:t xml:space="preserve"> (esimerkiksi projektisuunnitelma, kustannuslajin, kulujen jakautumista toteuttaja</w:t>
      </w:r>
      <w:r w:rsidR="436B2366" w:rsidRPr="00020BB9">
        <w:rPr>
          <w:rFonts w:ascii="Arial" w:hAnsi="Arial" w:cs="Arial"/>
        </w:rPr>
        <w:t>-</w:t>
      </w:r>
      <w:r w:rsidRPr="00020BB9">
        <w:rPr>
          <w:rFonts w:ascii="Arial" w:hAnsi="Arial" w:cs="Arial"/>
        </w:rPr>
        <w:t>osapuolten kesken).</w:t>
      </w:r>
    </w:p>
    <w:p w14:paraId="48FBB74F" w14:textId="7BB438F2" w:rsidR="007E45FC" w:rsidRDefault="007E45FC" w:rsidP="003932A4">
      <w:pPr>
        <w:ind w:left="709"/>
        <w:jc w:val="both"/>
        <w:rPr>
          <w:rFonts w:ascii="Arial" w:hAnsi="Arial" w:cs="Arial"/>
        </w:rPr>
      </w:pPr>
    </w:p>
    <w:p w14:paraId="52ED614D" w14:textId="31B58F1E" w:rsidR="007E45FC" w:rsidRPr="007E45FC" w:rsidRDefault="007E45FC" w:rsidP="007E45FC">
      <w:pPr>
        <w:ind w:left="720"/>
        <w:jc w:val="both"/>
        <w:rPr>
          <w:rFonts w:ascii="Arial" w:hAnsi="Arial"/>
          <w:b/>
          <w:bCs/>
        </w:rPr>
      </w:pPr>
      <w:r>
        <w:rPr>
          <w:rFonts w:ascii="Arial" w:hAnsi="Arial"/>
          <w:b/>
          <w:bCs/>
        </w:rPr>
        <w:t>Hankkeen kustannuksista v</w:t>
      </w:r>
      <w:r w:rsidRPr="007E45FC">
        <w:rPr>
          <w:rFonts w:ascii="Arial" w:hAnsi="Arial"/>
          <w:b/>
          <w:bCs/>
        </w:rPr>
        <w:t xml:space="preserve">ähennettävät tulot </w:t>
      </w:r>
    </w:p>
    <w:p w14:paraId="50A09BBD" w14:textId="77777777" w:rsidR="007E45FC" w:rsidRDefault="007E45FC" w:rsidP="007E45FC">
      <w:pPr>
        <w:ind w:left="720"/>
        <w:jc w:val="both"/>
        <w:rPr>
          <w:rFonts w:ascii="Arial" w:hAnsi="Arial"/>
          <w:i/>
          <w:iCs/>
        </w:rPr>
      </w:pPr>
    </w:p>
    <w:p w14:paraId="43A1A8BB" w14:textId="77BAB437" w:rsidR="007E45FC" w:rsidRPr="0090177C" w:rsidRDefault="007E45FC" w:rsidP="007E45FC">
      <w:pPr>
        <w:ind w:left="720"/>
        <w:jc w:val="both"/>
        <w:rPr>
          <w:rFonts w:ascii="Arial" w:hAnsi="Arial"/>
        </w:rPr>
      </w:pPr>
      <w:r w:rsidRPr="51A984C1">
        <w:rPr>
          <w:rFonts w:ascii="Arial" w:hAnsi="Arial"/>
        </w:rPr>
        <w:t xml:space="preserve">Silloin kun hankkeen toimenpiteiden toteuttamisesta syntyy myynti-, vuokra- tai muuta vastaavaa maksutuloa tai </w:t>
      </w:r>
      <w:r w:rsidRPr="51A984C1">
        <w:rPr>
          <w:rFonts w:ascii="Arial" w:hAnsi="Arial"/>
          <w:b/>
          <w:bCs/>
        </w:rPr>
        <w:t>osallistumismaksuja</w:t>
      </w:r>
      <w:r w:rsidRPr="51A984C1">
        <w:rPr>
          <w:rFonts w:ascii="Arial" w:hAnsi="Arial"/>
        </w:rPr>
        <w:t xml:space="preserve">, tuloarvio </w:t>
      </w:r>
      <w:r>
        <w:rPr>
          <w:rFonts w:ascii="Arial" w:hAnsi="Arial"/>
        </w:rPr>
        <w:t>tulee kirjata hakemukseen</w:t>
      </w:r>
      <w:r w:rsidRPr="51A984C1">
        <w:rPr>
          <w:rFonts w:ascii="Arial" w:hAnsi="Arial"/>
        </w:rPr>
        <w:t>. Rahoitettavat nettokustannukset muodostuvat hankkeen kokonaiskustannuksista vähennettynä tulojen määrällä.  Avustusrahoituksen määrä määritellään rahoituspäätöksessä aina hankkeen nettokustannusten mukaan.</w:t>
      </w:r>
    </w:p>
    <w:p w14:paraId="4BF9A7A8" w14:textId="77777777" w:rsidR="007E45FC" w:rsidRPr="003932A4" w:rsidRDefault="007E45FC" w:rsidP="003932A4">
      <w:pPr>
        <w:ind w:left="709"/>
        <w:jc w:val="both"/>
        <w:rPr>
          <w:rFonts w:ascii="Arial" w:hAnsi="Arial" w:cs="Arial"/>
        </w:rPr>
      </w:pPr>
    </w:p>
    <w:p w14:paraId="0A4F7224" w14:textId="77777777" w:rsidR="00B43280" w:rsidRDefault="00B43280" w:rsidP="004C0A68">
      <w:pPr>
        <w:ind w:left="709"/>
        <w:jc w:val="both"/>
        <w:rPr>
          <w:rFonts w:ascii="Arial" w:hAnsi="Arial"/>
          <w:b/>
        </w:rPr>
      </w:pPr>
    </w:p>
    <w:p w14:paraId="11E46501" w14:textId="77777777" w:rsidR="0CA47EDE" w:rsidRDefault="0CA47EDE" w:rsidP="51A984C1">
      <w:pPr>
        <w:pStyle w:val="Otsikko1"/>
      </w:pPr>
      <w:bookmarkStart w:id="16" w:name="_Toc36826028"/>
      <w:r>
        <w:t>Rahoitussuunnitelma</w:t>
      </w:r>
      <w:bookmarkEnd w:id="16"/>
    </w:p>
    <w:p w14:paraId="77EEA277" w14:textId="77777777" w:rsidR="51A984C1" w:rsidRDefault="51A984C1" w:rsidP="51A984C1">
      <w:pPr>
        <w:ind w:left="360"/>
        <w:jc w:val="both"/>
        <w:rPr>
          <w:rFonts w:ascii="Arial" w:hAnsi="Arial"/>
        </w:rPr>
      </w:pPr>
    </w:p>
    <w:p w14:paraId="10190D52" w14:textId="77777777" w:rsidR="0CA47EDE" w:rsidRDefault="0CA47EDE" w:rsidP="51A984C1">
      <w:pPr>
        <w:ind w:left="709"/>
        <w:jc w:val="both"/>
        <w:rPr>
          <w:rFonts w:ascii="Arial" w:hAnsi="Arial"/>
          <w:b/>
          <w:bCs/>
        </w:rPr>
      </w:pPr>
      <w:r w:rsidRPr="51A984C1">
        <w:rPr>
          <w:rFonts w:ascii="Arial" w:hAnsi="Arial"/>
          <w:b/>
          <w:bCs/>
        </w:rPr>
        <w:t>Rahoitussuunnitelmasta voit täyttää vain valkoiseksi jätetyt solut. Muut solut on lukittu laskukaavojen vuoksi.</w:t>
      </w:r>
    </w:p>
    <w:p w14:paraId="433327B8" w14:textId="77777777" w:rsidR="51A984C1" w:rsidRDefault="51A984C1" w:rsidP="51A984C1">
      <w:pPr>
        <w:ind w:left="709"/>
        <w:jc w:val="both"/>
        <w:rPr>
          <w:rFonts w:ascii="Arial" w:hAnsi="Arial"/>
        </w:rPr>
      </w:pPr>
    </w:p>
    <w:p w14:paraId="6D93D2CD" w14:textId="2D7F950D" w:rsidR="0CA47EDE" w:rsidRDefault="0CA47EDE" w:rsidP="51A984C1">
      <w:pPr>
        <w:ind w:left="709"/>
        <w:jc w:val="both"/>
        <w:rPr>
          <w:rFonts w:ascii="Arial" w:hAnsi="Arial"/>
        </w:rPr>
      </w:pPr>
      <w:r w:rsidRPr="51A984C1">
        <w:rPr>
          <w:rFonts w:ascii="Arial" w:hAnsi="Arial"/>
        </w:rPr>
        <w:t>Rahoitussuunnitelma laaditaan molemmissa kustannusmalleissa samansisältöisesti. Rahoitus ilmoitetaan euroina vuosittain. Tuki ei kata hankkeesta aiheutuvien kustannusten täyttä määrää, vaan avustuksen hakijan on itse osallistuttava hankkeen rahoitukseen. Eri rahoitusosuuksista on toimitettava Etelä-Karjalan liitolle kirjalliset sitoumukset ennen rahoituspäätöksen tekemistä.</w:t>
      </w:r>
    </w:p>
    <w:p w14:paraId="26D91A71" w14:textId="77777777" w:rsidR="51A984C1" w:rsidRDefault="51A984C1" w:rsidP="51A984C1">
      <w:pPr>
        <w:ind w:left="709"/>
        <w:jc w:val="both"/>
        <w:rPr>
          <w:rFonts w:ascii="Arial" w:hAnsi="Arial"/>
        </w:rPr>
      </w:pPr>
    </w:p>
    <w:p w14:paraId="02D151D9" w14:textId="4937CF06" w:rsidR="0CA47EDE" w:rsidRPr="007575B4" w:rsidRDefault="0CA47EDE" w:rsidP="51A984C1">
      <w:pPr>
        <w:ind w:left="709"/>
        <w:jc w:val="both"/>
        <w:rPr>
          <w:rFonts w:ascii="Arial" w:hAnsi="Arial"/>
        </w:rPr>
      </w:pPr>
      <w:r w:rsidRPr="007575B4">
        <w:rPr>
          <w:rFonts w:ascii="Arial" w:hAnsi="Arial"/>
        </w:rPr>
        <w:lastRenderedPageBreak/>
        <w:t xml:space="preserve">8.1 </w:t>
      </w:r>
      <w:r w:rsidRPr="007575B4">
        <w:rPr>
          <w:rFonts w:ascii="Arial" w:hAnsi="Arial"/>
          <w:i/>
          <w:iCs/>
        </w:rPr>
        <w:t>Haettava avustus</w:t>
      </w:r>
      <w:r w:rsidRPr="007575B4">
        <w:rPr>
          <w:rFonts w:ascii="Arial" w:hAnsi="Arial"/>
        </w:rPr>
        <w:t xml:space="preserve">. Maakunnan omaehtoisen kehittämisen rahoituksen tai Etelä-Karjalan kehittämisrahaston enimmäisosuus voi olla korkeintaan 80% hankkeen kokonaiskustannuksista, mutta enintään 70 % käyttöomaisuushankinnoille. </w:t>
      </w:r>
    </w:p>
    <w:p w14:paraId="1858750C" w14:textId="77777777" w:rsidR="51A984C1" w:rsidRPr="007575B4" w:rsidRDefault="51A984C1" w:rsidP="51A984C1">
      <w:pPr>
        <w:ind w:left="709"/>
        <w:jc w:val="both"/>
        <w:rPr>
          <w:rFonts w:ascii="Arial" w:hAnsi="Arial"/>
        </w:rPr>
      </w:pPr>
    </w:p>
    <w:p w14:paraId="5E39ABB2" w14:textId="6ABBF981" w:rsidR="0CA47EDE" w:rsidRPr="007575B4" w:rsidRDefault="0CA47EDE" w:rsidP="51A984C1">
      <w:pPr>
        <w:ind w:left="709"/>
        <w:jc w:val="both"/>
        <w:rPr>
          <w:rFonts w:ascii="Arial" w:hAnsi="Arial"/>
        </w:rPr>
      </w:pPr>
      <w:r w:rsidRPr="007575B4">
        <w:rPr>
          <w:rFonts w:ascii="Arial" w:hAnsi="Arial"/>
        </w:rPr>
        <w:t xml:space="preserve">8.1.1 </w:t>
      </w:r>
      <w:r w:rsidRPr="007575B4">
        <w:rPr>
          <w:rFonts w:ascii="Arial" w:hAnsi="Arial"/>
          <w:i/>
          <w:iCs/>
        </w:rPr>
        <w:t>Etelä-Karjalan liitolta haettava rahoitus</w:t>
      </w:r>
    </w:p>
    <w:p w14:paraId="789A559E" w14:textId="10A80C6C" w:rsidR="0CA47EDE" w:rsidRPr="007575B4" w:rsidRDefault="0CA47EDE" w:rsidP="51A984C1">
      <w:pPr>
        <w:ind w:left="709"/>
        <w:jc w:val="both"/>
        <w:rPr>
          <w:rFonts w:ascii="Arial" w:hAnsi="Arial"/>
        </w:rPr>
      </w:pPr>
      <w:r w:rsidRPr="007575B4">
        <w:rPr>
          <w:rFonts w:ascii="Arial" w:hAnsi="Arial"/>
        </w:rPr>
        <w:t xml:space="preserve">8.1.2 </w:t>
      </w:r>
      <w:r w:rsidRPr="007575B4">
        <w:rPr>
          <w:rFonts w:ascii="Arial" w:hAnsi="Arial"/>
          <w:i/>
          <w:iCs/>
        </w:rPr>
        <w:t xml:space="preserve">Muilta maakunnan liitoilta haettava rahoitus. </w:t>
      </w:r>
      <w:r w:rsidRPr="007575B4">
        <w:rPr>
          <w:rFonts w:ascii="Arial" w:hAnsi="Arial"/>
        </w:rPr>
        <w:t>Mikäli tukea haetaan useammalta maakunnan liitolta, eritellään anottava tuki hakemuslomakkeella.</w:t>
      </w:r>
    </w:p>
    <w:p w14:paraId="693B1A40" w14:textId="77777777" w:rsidR="51A984C1" w:rsidRPr="007575B4" w:rsidRDefault="51A984C1" w:rsidP="51A984C1">
      <w:pPr>
        <w:ind w:left="709"/>
        <w:jc w:val="both"/>
        <w:rPr>
          <w:rFonts w:ascii="Arial" w:hAnsi="Arial"/>
        </w:rPr>
      </w:pPr>
    </w:p>
    <w:p w14:paraId="4C3DFD0D" w14:textId="0C09F93F" w:rsidR="0CA47EDE" w:rsidRPr="007575B4" w:rsidRDefault="0CA47EDE" w:rsidP="51A984C1">
      <w:pPr>
        <w:ind w:left="709"/>
        <w:jc w:val="both"/>
        <w:rPr>
          <w:rFonts w:ascii="Arial" w:hAnsi="Arial"/>
        </w:rPr>
      </w:pPr>
      <w:r w:rsidRPr="007575B4">
        <w:rPr>
          <w:rFonts w:ascii="Arial" w:hAnsi="Arial"/>
        </w:rPr>
        <w:t xml:space="preserve">8.2 </w:t>
      </w:r>
      <w:r w:rsidRPr="007575B4">
        <w:rPr>
          <w:rFonts w:ascii="Arial" w:hAnsi="Arial"/>
          <w:i/>
          <w:iCs/>
        </w:rPr>
        <w:t>Kuntarahoitus</w:t>
      </w:r>
      <w:r w:rsidRPr="007575B4">
        <w:rPr>
          <w:rFonts w:ascii="Arial" w:hAnsi="Arial"/>
        </w:rPr>
        <w:t xml:space="preserve"> koostuu:</w:t>
      </w:r>
    </w:p>
    <w:p w14:paraId="35E290FC" w14:textId="5420E7E9" w:rsidR="0CA47EDE" w:rsidRPr="007575B4" w:rsidRDefault="0CA47EDE" w:rsidP="51A984C1">
      <w:pPr>
        <w:ind w:left="709"/>
        <w:jc w:val="both"/>
        <w:rPr>
          <w:rFonts w:ascii="Arial" w:hAnsi="Arial"/>
        </w:rPr>
      </w:pPr>
      <w:r w:rsidRPr="007575B4">
        <w:rPr>
          <w:rFonts w:ascii="Arial" w:hAnsi="Arial"/>
        </w:rPr>
        <w:t xml:space="preserve">8.2.1 </w:t>
      </w:r>
      <w:r w:rsidRPr="007575B4">
        <w:rPr>
          <w:rFonts w:ascii="Arial" w:hAnsi="Arial"/>
          <w:i/>
          <w:iCs/>
        </w:rPr>
        <w:t xml:space="preserve">Kunnan omarahoitus. </w:t>
      </w:r>
      <w:r w:rsidRPr="007575B4">
        <w:rPr>
          <w:rFonts w:ascii="Arial" w:hAnsi="Arial"/>
        </w:rPr>
        <w:t>Mikäli hakijana on kunta tai kuntayhtymä, ilmoitetaan hakijan omarahoitusosuus tässä.</w:t>
      </w:r>
    </w:p>
    <w:p w14:paraId="344C548E" w14:textId="62EA55DB" w:rsidR="0CA47EDE" w:rsidRPr="007575B4" w:rsidRDefault="0CA47EDE" w:rsidP="51A984C1">
      <w:pPr>
        <w:ind w:left="709"/>
        <w:jc w:val="both"/>
        <w:rPr>
          <w:rFonts w:ascii="Arial" w:hAnsi="Arial"/>
        </w:rPr>
      </w:pPr>
      <w:r w:rsidRPr="007575B4">
        <w:rPr>
          <w:rFonts w:ascii="Arial" w:hAnsi="Arial"/>
        </w:rPr>
        <w:t xml:space="preserve">8.2.2 </w:t>
      </w:r>
      <w:r w:rsidRPr="007575B4">
        <w:rPr>
          <w:rFonts w:ascii="Arial" w:hAnsi="Arial"/>
          <w:i/>
          <w:iCs/>
        </w:rPr>
        <w:t>Muu kuntarahoitus</w:t>
      </w:r>
      <w:r w:rsidRPr="007575B4">
        <w:rPr>
          <w:rFonts w:ascii="Arial" w:hAnsi="Arial"/>
        </w:rPr>
        <w:t xml:space="preserve">. Hankkeen rahoitukseen osallistuvien muiden kuntien tai kuntayhtymien rahoitus esitetään tässä kohdassa </w:t>
      </w:r>
    </w:p>
    <w:p w14:paraId="49BC9562" w14:textId="77777777" w:rsidR="51A984C1" w:rsidRPr="007575B4" w:rsidRDefault="51A984C1" w:rsidP="51A984C1">
      <w:pPr>
        <w:ind w:left="709"/>
        <w:jc w:val="both"/>
        <w:rPr>
          <w:rFonts w:ascii="Arial" w:hAnsi="Arial"/>
        </w:rPr>
      </w:pPr>
    </w:p>
    <w:p w14:paraId="773DA3DF" w14:textId="2D10FA38" w:rsidR="0CA47EDE" w:rsidRPr="007575B4" w:rsidRDefault="0CA47EDE" w:rsidP="51A984C1">
      <w:pPr>
        <w:ind w:left="709"/>
        <w:jc w:val="both"/>
        <w:rPr>
          <w:rFonts w:ascii="Arial" w:hAnsi="Arial"/>
        </w:rPr>
      </w:pPr>
      <w:r w:rsidRPr="007575B4">
        <w:rPr>
          <w:rFonts w:ascii="Arial" w:hAnsi="Arial"/>
        </w:rPr>
        <w:t xml:space="preserve">8.3 </w:t>
      </w:r>
      <w:r w:rsidRPr="007575B4">
        <w:rPr>
          <w:rFonts w:ascii="Arial" w:hAnsi="Arial"/>
          <w:i/>
          <w:iCs/>
        </w:rPr>
        <w:t>Yksityinen rahoitus</w:t>
      </w:r>
      <w:r w:rsidRPr="007575B4">
        <w:rPr>
          <w:rFonts w:ascii="Arial" w:hAnsi="Arial"/>
        </w:rPr>
        <w:t xml:space="preserve">. Muu kuin julkinen rahoitus hankkeelle, joka koostuu: </w:t>
      </w:r>
    </w:p>
    <w:p w14:paraId="6BCF4BDF" w14:textId="5681FF03" w:rsidR="0CA47EDE" w:rsidRPr="007575B4" w:rsidRDefault="0CA47EDE" w:rsidP="51A984C1">
      <w:pPr>
        <w:ind w:left="709"/>
        <w:jc w:val="both"/>
        <w:rPr>
          <w:rFonts w:ascii="Arial" w:hAnsi="Arial"/>
        </w:rPr>
      </w:pPr>
      <w:r w:rsidRPr="007575B4">
        <w:rPr>
          <w:rFonts w:ascii="Arial" w:hAnsi="Arial"/>
        </w:rPr>
        <w:t xml:space="preserve">8.3.1 </w:t>
      </w:r>
      <w:r w:rsidRPr="007575B4">
        <w:rPr>
          <w:rFonts w:ascii="Arial" w:hAnsi="Arial"/>
          <w:i/>
          <w:iCs/>
        </w:rPr>
        <w:t>Yksityisen tahon omarahoitus</w:t>
      </w:r>
      <w:r w:rsidRPr="007575B4">
        <w:rPr>
          <w:rFonts w:ascii="Arial" w:hAnsi="Arial"/>
        </w:rPr>
        <w:t>, kun hakijana on yksityinen organisaatio, yhteisö tai luonnollinen henkilö.</w:t>
      </w:r>
    </w:p>
    <w:p w14:paraId="403B9096" w14:textId="219F3438" w:rsidR="0CA47EDE" w:rsidRPr="007575B4" w:rsidRDefault="0CA47EDE" w:rsidP="51A984C1">
      <w:pPr>
        <w:ind w:left="709"/>
        <w:jc w:val="both"/>
        <w:rPr>
          <w:rFonts w:ascii="Arial" w:hAnsi="Arial"/>
        </w:rPr>
      </w:pPr>
      <w:r w:rsidRPr="007575B4">
        <w:rPr>
          <w:rFonts w:ascii="Arial" w:hAnsi="Arial"/>
        </w:rPr>
        <w:t xml:space="preserve">8.3.2 </w:t>
      </w:r>
      <w:r w:rsidRPr="007575B4">
        <w:rPr>
          <w:rFonts w:ascii="Arial" w:hAnsi="Arial"/>
          <w:i/>
          <w:iCs/>
        </w:rPr>
        <w:t>Muu yksityinen rahoitus</w:t>
      </w:r>
      <w:r w:rsidRPr="007575B4">
        <w:rPr>
          <w:rFonts w:ascii="Arial" w:hAnsi="Arial"/>
        </w:rPr>
        <w:t>. Rahoitusosuudet eritellään hakemuslomakkeella.</w:t>
      </w:r>
    </w:p>
    <w:p w14:paraId="1B30C8A9" w14:textId="77777777" w:rsidR="51A984C1" w:rsidRPr="007575B4" w:rsidRDefault="51A984C1" w:rsidP="51A984C1">
      <w:pPr>
        <w:ind w:left="709"/>
        <w:jc w:val="both"/>
        <w:rPr>
          <w:rFonts w:ascii="Arial" w:hAnsi="Arial"/>
        </w:rPr>
      </w:pPr>
    </w:p>
    <w:p w14:paraId="2A341007" w14:textId="6E6AC0A2" w:rsidR="0CA47EDE" w:rsidRDefault="0CA47EDE" w:rsidP="51A984C1">
      <w:pPr>
        <w:ind w:left="709"/>
        <w:jc w:val="both"/>
        <w:rPr>
          <w:rFonts w:ascii="Arial" w:hAnsi="Arial"/>
        </w:rPr>
      </w:pPr>
      <w:r w:rsidRPr="007575B4">
        <w:rPr>
          <w:rFonts w:ascii="Arial" w:hAnsi="Arial"/>
        </w:rPr>
        <w:t xml:space="preserve">8.4 </w:t>
      </w:r>
      <w:r w:rsidRPr="007575B4">
        <w:rPr>
          <w:rFonts w:ascii="Arial" w:hAnsi="Arial"/>
          <w:i/>
          <w:iCs/>
        </w:rPr>
        <w:t>Muu julkinen rahoitus</w:t>
      </w:r>
      <w:r w:rsidRPr="007575B4">
        <w:rPr>
          <w:rFonts w:ascii="Arial" w:hAnsi="Arial"/>
        </w:rPr>
        <w:t>. Valtion viranomaisilta, virastoilta tai muilta julkisyhteisöiltä tuleva rahoitus ja näiden rahoitusosuudet.</w:t>
      </w:r>
      <w:r w:rsidRPr="00F52331">
        <w:rPr>
          <w:rFonts w:ascii="Arial" w:hAnsi="Arial"/>
        </w:rPr>
        <w:t xml:space="preserve"> </w:t>
      </w:r>
    </w:p>
    <w:p w14:paraId="154C2B4A" w14:textId="77777777" w:rsidR="51A984C1" w:rsidRDefault="51A984C1" w:rsidP="51A984C1">
      <w:pPr>
        <w:ind w:left="709"/>
        <w:jc w:val="both"/>
        <w:rPr>
          <w:rFonts w:ascii="Arial" w:hAnsi="Arial"/>
        </w:rPr>
      </w:pPr>
    </w:p>
    <w:p w14:paraId="3700A200" w14:textId="40F37B6C" w:rsidR="0CA47EDE" w:rsidRDefault="0CA47EDE" w:rsidP="51A984C1">
      <w:pPr>
        <w:ind w:left="709"/>
        <w:jc w:val="both"/>
        <w:rPr>
          <w:rFonts w:ascii="Arial" w:hAnsi="Arial"/>
        </w:rPr>
      </w:pPr>
      <w:r w:rsidRPr="51A984C1">
        <w:rPr>
          <w:rFonts w:ascii="Arial" w:hAnsi="Arial"/>
        </w:rPr>
        <w:t>Usean toteuttajan hankkeissa jokaisen toteuttajan on osallistuttava hankkeen rahoitukseen. Eri toteuttajien rahoitusosuus esitetään eriteltynä yllä mainitun jaottelun mukaisesti rahoitushakemuksen rahoitussuunnitelmassa.</w:t>
      </w:r>
    </w:p>
    <w:p w14:paraId="214996B3" w14:textId="68B27661" w:rsidR="51A984C1" w:rsidRDefault="51A984C1" w:rsidP="51A984C1">
      <w:pPr>
        <w:ind w:left="709"/>
        <w:jc w:val="both"/>
        <w:rPr>
          <w:rFonts w:ascii="Arial" w:hAnsi="Arial"/>
        </w:rPr>
      </w:pPr>
    </w:p>
    <w:p w14:paraId="6C4963D8" w14:textId="77777777" w:rsidR="0072517D" w:rsidRPr="00832750" w:rsidRDefault="4107FFF7" w:rsidP="0011068D">
      <w:pPr>
        <w:pStyle w:val="Otsikko1"/>
      </w:pPr>
      <w:bookmarkStart w:id="17" w:name="_Toc439236650"/>
      <w:bookmarkStart w:id="18" w:name="_Toc36826029"/>
      <w:r>
        <w:t>Muu hankkeelle haettu rahoitus</w:t>
      </w:r>
      <w:bookmarkEnd w:id="17"/>
      <w:bookmarkEnd w:id="18"/>
    </w:p>
    <w:p w14:paraId="450EA2D7" w14:textId="77777777" w:rsidR="005C230D" w:rsidRDefault="005C230D">
      <w:pPr>
        <w:jc w:val="both"/>
        <w:rPr>
          <w:rFonts w:ascii="Arial" w:hAnsi="Arial"/>
        </w:rPr>
      </w:pPr>
    </w:p>
    <w:p w14:paraId="1E033421" w14:textId="6756E1BD" w:rsidR="00FA4241" w:rsidRDefault="005C230D">
      <w:pPr>
        <w:ind w:left="709"/>
        <w:jc w:val="both"/>
        <w:rPr>
          <w:rFonts w:ascii="Arial" w:hAnsi="Arial"/>
        </w:rPr>
      </w:pPr>
      <w:r w:rsidRPr="3C566256">
        <w:rPr>
          <w:rFonts w:ascii="Arial" w:hAnsi="Arial"/>
        </w:rPr>
        <w:t xml:space="preserve">Ilmoitetaan, onko hankkeelle haettu julkista </w:t>
      </w:r>
      <w:r w:rsidR="0072517D" w:rsidRPr="3C566256">
        <w:rPr>
          <w:rFonts w:ascii="Arial" w:hAnsi="Arial"/>
        </w:rPr>
        <w:t>avustus</w:t>
      </w:r>
      <w:r w:rsidRPr="3C566256">
        <w:rPr>
          <w:rFonts w:ascii="Arial" w:hAnsi="Arial"/>
        </w:rPr>
        <w:t xml:space="preserve">rahoitusta muilta kuin hakemuksessa ja projektisuunnitelmassa mainituilta tahoilta ja jos on, mistä ja milloin sekä saadun tuen määrä ja </w:t>
      </w:r>
      <w:r w:rsidR="00CA29D2" w:rsidRPr="3C566256">
        <w:rPr>
          <w:rFonts w:ascii="Arial" w:hAnsi="Arial"/>
        </w:rPr>
        <w:t>milloin</w:t>
      </w:r>
      <w:r w:rsidRPr="3C566256">
        <w:rPr>
          <w:rFonts w:ascii="Arial" w:hAnsi="Arial"/>
        </w:rPr>
        <w:t xml:space="preserve"> se on</w:t>
      </w:r>
      <w:r w:rsidR="00FA4241" w:rsidRPr="3C566256">
        <w:rPr>
          <w:rFonts w:ascii="Arial" w:hAnsi="Arial"/>
        </w:rPr>
        <w:t xml:space="preserve"> saatu. </w:t>
      </w:r>
    </w:p>
    <w:p w14:paraId="18959EAE" w14:textId="5744BC78" w:rsidR="3C566256" w:rsidRDefault="3C566256" w:rsidP="3C566256">
      <w:pPr>
        <w:ind w:left="709"/>
        <w:jc w:val="both"/>
        <w:rPr>
          <w:rFonts w:ascii="Arial" w:hAnsi="Arial"/>
        </w:rPr>
      </w:pPr>
    </w:p>
    <w:p w14:paraId="168E93E5" w14:textId="77777777" w:rsidR="00772CB4" w:rsidRPr="00832750" w:rsidRDefault="4107FFF7" w:rsidP="0011068D">
      <w:pPr>
        <w:pStyle w:val="Otsikko1"/>
      </w:pPr>
      <w:bookmarkStart w:id="19" w:name="_Toc36826030"/>
      <w:r>
        <w:t>Hakijan tai hankkeen kautta yrityksen saamat julkiset tuet</w:t>
      </w:r>
      <w:bookmarkEnd w:id="19"/>
    </w:p>
    <w:p w14:paraId="1A81F0B1" w14:textId="77777777" w:rsidR="0072517D" w:rsidRDefault="0072517D" w:rsidP="0072517D">
      <w:pPr>
        <w:jc w:val="both"/>
        <w:rPr>
          <w:rFonts w:ascii="Arial" w:hAnsi="Arial"/>
          <w:b/>
        </w:rPr>
      </w:pPr>
    </w:p>
    <w:p w14:paraId="58E07694" w14:textId="77777777" w:rsidR="005C230D" w:rsidRDefault="0072517D" w:rsidP="00772CB4">
      <w:pPr>
        <w:ind w:left="709"/>
        <w:jc w:val="both"/>
        <w:rPr>
          <w:rFonts w:ascii="Arial" w:hAnsi="Arial"/>
        </w:rPr>
      </w:pPr>
      <w:r>
        <w:rPr>
          <w:rFonts w:ascii="Arial" w:hAnsi="Arial"/>
        </w:rPr>
        <w:t xml:space="preserve">Jos hakija on yritys tai yksityiset </w:t>
      </w:r>
      <w:r w:rsidR="005C230D">
        <w:rPr>
          <w:rFonts w:ascii="Arial" w:hAnsi="Arial"/>
        </w:rPr>
        <w:t>yrity</w:t>
      </w:r>
      <w:r>
        <w:rPr>
          <w:rFonts w:ascii="Arial" w:hAnsi="Arial"/>
        </w:rPr>
        <w:t xml:space="preserve">kset saavat hankkeen kautta tukea, näiden </w:t>
      </w:r>
      <w:r w:rsidR="005C230D">
        <w:rPr>
          <w:rFonts w:ascii="Arial" w:hAnsi="Arial"/>
        </w:rPr>
        <w:t xml:space="preserve">on ilmoitettava </w:t>
      </w:r>
      <w:r>
        <w:rPr>
          <w:rFonts w:ascii="Arial" w:hAnsi="Arial"/>
        </w:rPr>
        <w:t xml:space="preserve">kuluvan ja kahden </w:t>
      </w:r>
      <w:r w:rsidR="005C230D">
        <w:rPr>
          <w:rFonts w:ascii="Arial" w:hAnsi="Arial"/>
        </w:rPr>
        <w:t>viimei</w:t>
      </w:r>
      <w:r>
        <w:rPr>
          <w:rFonts w:ascii="Arial" w:hAnsi="Arial"/>
        </w:rPr>
        <w:t xml:space="preserve">sen </w:t>
      </w:r>
      <w:r w:rsidR="00772CB4">
        <w:rPr>
          <w:rFonts w:ascii="Arial" w:hAnsi="Arial"/>
        </w:rPr>
        <w:t>vero</w:t>
      </w:r>
      <w:r w:rsidR="005C230D">
        <w:rPr>
          <w:rFonts w:ascii="Arial" w:hAnsi="Arial"/>
        </w:rPr>
        <w:t>vuoden aikana saatu julkinen tuki</w:t>
      </w:r>
      <w:r>
        <w:rPr>
          <w:rFonts w:ascii="Arial" w:hAnsi="Arial"/>
        </w:rPr>
        <w:t xml:space="preserve"> </w:t>
      </w:r>
      <w:r w:rsidR="005C230D">
        <w:rPr>
          <w:rFonts w:ascii="Arial" w:hAnsi="Arial"/>
        </w:rPr>
        <w:t>yrityskohtaisesti eriteltynä.</w:t>
      </w:r>
      <w:r w:rsidR="00CA29D2">
        <w:rPr>
          <w:rFonts w:ascii="Arial" w:hAnsi="Arial"/>
        </w:rPr>
        <w:t xml:space="preserve"> </w:t>
      </w:r>
    </w:p>
    <w:p w14:paraId="717AAFBA" w14:textId="77777777" w:rsidR="005C230D" w:rsidRDefault="005C230D">
      <w:pPr>
        <w:ind w:left="709"/>
        <w:jc w:val="both"/>
        <w:rPr>
          <w:rFonts w:ascii="Arial" w:hAnsi="Arial"/>
        </w:rPr>
      </w:pPr>
    </w:p>
    <w:p w14:paraId="11375671" w14:textId="77777777" w:rsidR="005C230D" w:rsidRDefault="005C230D">
      <w:pPr>
        <w:pStyle w:val="Otsikko5"/>
        <w:rPr>
          <w:rFonts w:ascii="Arial" w:hAnsi="Arial"/>
        </w:rPr>
      </w:pPr>
      <w:r>
        <w:rPr>
          <w:rFonts w:ascii="Arial" w:hAnsi="Arial"/>
        </w:rPr>
        <w:t>De minimis-sääntö:</w:t>
      </w:r>
    </w:p>
    <w:p w14:paraId="56EE48EE" w14:textId="77777777" w:rsidR="002C2106" w:rsidRPr="002C2106" w:rsidRDefault="002C2106" w:rsidP="002C2106"/>
    <w:p w14:paraId="394A18D0" w14:textId="77777777" w:rsidR="005C230D" w:rsidRDefault="005C230D">
      <w:pPr>
        <w:ind w:left="1304"/>
        <w:jc w:val="both"/>
        <w:rPr>
          <w:rFonts w:ascii="Arial" w:hAnsi="Arial"/>
        </w:rPr>
      </w:pPr>
      <w:bookmarkStart w:id="20" w:name="_Toc504285347"/>
      <w:r>
        <w:rPr>
          <w:rFonts w:ascii="Arial" w:hAnsi="Arial"/>
        </w:rPr>
        <w:t>Yhdelle yritykselle myönnettävän vähämerkityksisen tue</w:t>
      </w:r>
      <w:r w:rsidR="00FD4938">
        <w:rPr>
          <w:rFonts w:ascii="Arial" w:hAnsi="Arial"/>
        </w:rPr>
        <w:t>n kokonaismäärä ei saa ylittää 2</w:t>
      </w:r>
      <w:r>
        <w:rPr>
          <w:rFonts w:ascii="Arial" w:hAnsi="Arial"/>
        </w:rPr>
        <w:t xml:space="preserve">00 000 euroa </w:t>
      </w:r>
      <w:r w:rsidR="00FA4241">
        <w:rPr>
          <w:rFonts w:ascii="Arial" w:hAnsi="Arial"/>
        </w:rPr>
        <w:t xml:space="preserve">kuluvan ja kahden </w:t>
      </w:r>
      <w:r>
        <w:rPr>
          <w:rFonts w:ascii="Arial" w:hAnsi="Arial"/>
        </w:rPr>
        <w:t xml:space="preserve">edeltävän </w:t>
      </w:r>
      <w:r w:rsidR="00FA4241">
        <w:rPr>
          <w:rFonts w:ascii="Arial" w:hAnsi="Arial"/>
        </w:rPr>
        <w:t>vero</w:t>
      </w:r>
      <w:r>
        <w:rPr>
          <w:rFonts w:ascii="Arial" w:hAnsi="Arial"/>
        </w:rPr>
        <w:t>vuoden ajanjaksolla. Tätä enimmäismäärää sovelletaan tuen muodosta ja tavoitteista riippumatta.</w:t>
      </w:r>
      <w:bookmarkEnd w:id="20"/>
      <w:r>
        <w:rPr>
          <w:rFonts w:ascii="Arial" w:hAnsi="Arial"/>
        </w:rPr>
        <w:t xml:space="preserve"> </w:t>
      </w:r>
    </w:p>
    <w:p w14:paraId="2908EB2C" w14:textId="77777777" w:rsidR="005C230D" w:rsidRDefault="005C230D">
      <w:pPr>
        <w:ind w:left="709"/>
        <w:jc w:val="both"/>
        <w:rPr>
          <w:rFonts w:ascii="Arial" w:hAnsi="Arial"/>
        </w:rPr>
      </w:pPr>
    </w:p>
    <w:p w14:paraId="585081E5" w14:textId="188F0CDE" w:rsidR="005C230D" w:rsidRDefault="005C230D">
      <w:pPr>
        <w:ind w:left="1304"/>
        <w:jc w:val="both"/>
        <w:rPr>
          <w:rFonts w:ascii="Arial" w:hAnsi="Arial"/>
        </w:rPr>
      </w:pPr>
      <w:r w:rsidRPr="51A984C1">
        <w:rPr>
          <w:rFonts w:ascii="Arial" w:hAnsi="Arial"/>
        </w:rPr>
        <w:t>On huomattava, että EY-oikeuden käsitteistössä yritys</w:t>
      </w:r>
      <w:r w:rsidR="3BA11280" w:rsidRPr="51A984C1">
        <w:rPr>
          <w:rFonts w:ascii="Arial" w:hAnsi="Arial"/>
        </w:rPr>
        <w:t xml:space="preserve"> </w:t>
      </w:r>
      <w:r w:rsidRPr="51A984C1">
        <w:rPr>
          <w:rFonts w:ascii="Arial" w:hAnsi="Arial"/>
        </w:rPr>
        <w:t>-käsite ei ole sidottu yhtiömuotoon. Olennaista yritys</w:t>
      </w:r>
      <w:r w:rsidR="7A6D1B64" w:rsidRPr="51A984C1">
        <w:rPr>
          <w:rFonts w:ascii="Arial" w:hAnsi="Arial"/>
        </w:rPr>
        <w:t xml:space="preserve"> </w:t>
      </w:r>
      <w:r w:rsidRPr="51A984C1">
        <w:rPr>
          <w:rFonts w:ascii="Arial" w:hAnsi="Arial"/>
        </w:rPr>
        <w:t>-käsitteessä on, että toimitaan taloudellisella riskillä. Myös luonnollinen henkilö voi olla tässä tarkoitettu yritys (esim. ammatinharjoittaja).</w:t>
      </w:r>
    </w:p>
    <w:p w14:paraId="121FD38A" w14:textId="77777777" w:rsidR="005C230D" w:rsidRDefault="005C230D">
      <w:pPr>
        <w:ind w:left="709"/>
        <w:jc w:val="both"/>
        <w:rPr>
          <w:rFonts w:ascii="Arial" w:hAnsi="Arial"/>
        </w:rPr>
      </w:pPr>
    </w:p>
    <w:p w14:paraId="1FE2DD96" w14:textId="387AB886" w:rsidR="005C230D" w:rsidRPr="003932A4" w:rsidRDefault="005C230D" w:rsidP="003932A4">
      <w:pPr>
        <w:ind w:left="709"/>
        <w:jc w:val="both"/>
        <w:rPr>
          <w:rFonts w:ascii="Arial" w:hAnsi="Arial"/>
          <w:b/>
        </w:rPr>
      </w:pPr>
      <w:r>
        <w:rPr>
          <w:rFonts w:ascii="Arial" w:hAnsi="Arial"/>
          <w:b/>
        </w:rPr>
        <w:t>Yrityksellä on velvollisuus ilmoittaa jo hakemusvaihees</w:t>
      </w:r>
      <w:r w:rsidR="0072517D">
        <w:rPr>
          <w:rFonts w:ascii="Arial" w:hAnsi="Arial"/>
          <w:b/>
        </w:rPr>
        <w:t>sa aiemmin saadut julkiset tuet</w:t>
      </w:r>
      <w:r>
        <w:rPr>
          <w:rFonts w:ascii="Arial" w:hAnsi="Arial"/>
          <w:b/>
        </w:rPr>
        <w:t>!</w:t>
      </w:r>
    </w:p>
    <w:p w14:paraId="2916C19D" w14:textId="77777777" w:rsidR="006C6B4E" w:rsidRDefault="006C6B4E" w:rsidP="3C566256">
      <w:pPr>
        <w:jc w:val="both"/>
        <w:rPr>
          <w:rFonts w:ascii="Arial" w:hAnsi="Arial"/>
          <w:b/>
          <w:bCs/>
        </w:rPr>
      </w:pPr>
    </w:p>
    <w:p w14:paraId="475CCFC6" w14:textId="77777777" w:rsidR="00903A88" w:rsidRDefault="00903A88">
      <w:pPr>
        <w:rPr>
          <w:rFonts w:ascii="Calibri" w:hAnsi="Calibri"/>
          <w:b/>
          <w:sz w:val="24"/>
          <w:u w:val="single"/>
        </w:rPr>
      </w:pPr>
      <w:bookmarkStart w:id="21" w:name="_Toc36826031"/>
      <w:r>
        <w:br w:type="page"/>
      </w:r>
    </w:p>
    <w:p w14:paraId="35BCCD1B" w14:textId="54B5391C" w:rsidR="003932A4" w:rsidRPr="003932A4" w:rsidRDefault="003932A4" w:rsidP="00714996">
      <w:pPr>
        <w:pStyle w:val="Otsikko1"/>
        <w:rPr>
          <w:color w:val="000000" w:themeColor="text1"/>
        </w:rPr>
      </w:pPr>
      <w:r>
        <w:lastRenderedPageBreak/>
        <w:t>Etelä-Karjalan maakuntaohjelman 2018–2021 toteuttaminen</w:t>
      </w:r>
      <w:bookmarkEnd w:id="21"/>
    </w:p>
    <w:p w14:paraId="37514F65" w14:textId="77777777" w:rsidR="003932A4" w:rsidRDefault="003932A4" w:rsidP="003932A4">
      <w:pPr>
        <w:rPr>
          <w:rFonts w:ascii="Arial" w:hAnsi="Arial" w:cs="Arial"/>
          <w:sz w:val="22"/>
          <w:szCs w:val="22"/>
        </w:rPr>
      </w:pPr>
    </w:p>
    <w:p w14:paraId="320D8CB5" w14:textId="398DC110" w:rsidR="00AD2EFF" w:rsidRPr="003932A4" w:rsidRDefault="003932A4" w:rsidP="003932A4">
      <w:pPr>
        <w:ind w:left="720"/>
        <w:rPr>
          <w:rFonts w:ascii="Arial" w:hAnsi="Arial" w:cs="Arial"/>
          <w:color w:val="000000" w:themeColor="text1"/>
        </w:rPr>
      </w:pPr>
      <w:r>
        <w:rPr>
          <w:rFonts w:ascii="Arial" w:hAnsi="Arial" w:cs="Arial"/>
        </w:rPr>
        <w:t>Hakijan tulee ilmoittaa</w:t>
      </w:r>
      <w:r w:rsidRPr="003932A4">
        <w:rPr>
          <w:rFonts w:ascii="Arial" w:hAnsi="Arial" w:cs="Arial"/>
        </w:rPr>
        <w:t>,</w:t>
      </w:r>
      <w:r w:rsidR="64FD2473" w:rsidRPr="003932A4">
        <w:rPr>
          <w:rFonts w:ascii="Arial" w:hAnsi="Arial" w:cs="Arial"/>
        </w:rPr>
        <w:t xml:space="preserve"> m</w:t>
      </w:r>
      <w:r>
        <w:rPr>
          <w:rFonts w:ascii="Arial" w:hAnsi="Arial" w:cs="Arial"/>
        </w:rPr>
        <w:t>itä Etelä-Karjalan maakuntaohjelman 2018–2021 toimintalinjaa hanke toteuttaisi.</w:t>
      </w:r>
      <w:r w:rsidR="64FD2473" w:rsidRPr="003932A4">
        <w:rPr>
          <w:rFonts w:ascii="Arial" w:hAnsi="Arial" w:cs="Arial"/>
        </w:rPr>
        <w:t xml:space="preserve"> </w:t>
      </w:r>
      <w:r>
        <w:rPr>
          <w:rFonts w:ascii="Arial" w:hAnsi="Arial" w:cs="Arial"/>
        </w:rPr>
        <w:t>Neljästä toimintalinjasta tulee valita se, mihin hanke parhaiten vastaa. Toimintalinjat ovat:</w:t>
      </w:r>
    </w:p>
    <w:p w14:paraId="74869460" w14:textId="77777777" w:rsidR="00AD2EFF" w:rsidRPr="003932A4" w:rsidRDefault="00AD2EFF" w:rsidP="3C566256">
      <w:pPr>
        <w:pStyle w:val="Luettelokappale"/>
        <w:rPr>
          <w:rFonts w:ascii="Arial" w:hAnsi="Arial"/>
          <w:b/>
          <w:bCs/>
          <w:color w:val="ED7D31" w:themeColor="accent2"/>
        </w:rPr>
      </w:pPr>
    </w:p>
    <w:p w14:paraId="1D3576AD" w14:textId="07945E35" w:rsidR="00AD2EFF" w:rsidRPr="003932A4" w:rsidRDefault="003932A4" w:rsidP="3C566256">
      <w:pPr>
        <w:numPr>
          <w:ilvl w:val="0"/>
          <w:numId w:val="17"/>
        </w:numPr>
        <w:jc w:val="both"/>
        <w:rPr>
          <w:rFonts w:ascii="Arial" w:hAnsi="Arial"/>
          <w:color w:val="000000" w:themeColor="text1"/>
        </w:rPr>
      </w:pPr>
      <w:r>
        <w:rPr>
          <w:rFonts w:ascii="Arial" w:hAnsi="Arial"/>
        </w:rPr>
        <w:t>V</w:t>
      </w:r>
      <w:r w:rsidR="00C75F3A" w:rsidRPr="003932A4">
        <w:rPr>
          <w:rFonts w:ascii="Arial" w:hAnsi="Arial"/>
        </w:rPr>
        <w:t>älittävä ja välitön eKarjala</w:t>
      </w:r>
      <w:r w:rsidR="7714D219" w:rsidRPr="003932A4">
        <w:rPr>
          <w:rFonts w:ascii="Arial" w:hAnsi="Arial"/>
        </w:rPr>
        <w:t xml:space="preserve"> (mm. Etelä-Karjalan asukkaiden osallisuuden, yhteistyön ja hyvinvoinnin edistäminen)</w:t>
      </w:r>
    </w:p>
    <w:p w14:paraId="25ACBDA2" w14:textId="71A169E2" w:rsidR="00C75F3A" w:rsidRPr="003932A4" w:rsidRDefault="003932A4" w:rsidP="3C566256">
      <w:pPr>
        <w:numPr>
          <w:ilvl w:val="0"/>
          <w:numId w:val="17"/>
        </w:numPr>
        <w:jc w:val="both"/>
        <w:rPr>
          <w:rFonts w:ascii="Arial" w:hAnsi="Arial"/>
          <w:color w:val="000000" w:themeColor="text1"/>
        </w:rPr>
      </w:pPr>
      <w:r>
        <w:rPr>
          <w:rFonts w:ascii="Arial" w:hAnsi="Arial"/>
        </w:rPr>
        <w:t>Y</w:t>
      </w:r>
      <w:r w:rsidR="00C75F3A" w:rsidRPr="003932A4">
        <w:rPr>
          <w:rFonts w:ascii="Arial" w:hAnsi="Arial"/>
        </w:rPr>
        <w:t>ritteliäs eKarjala</w:t>
      </w:r>
      <w:r w:rsidR="3A807E62" w:rsidRPr="003932A4">
        <w:rPr>
          <w:rFonts w:ascii="Arial" w:hAnsi="Arial"/>
        </w:rPr>
        <w:t xml:space="preserve"> (mm. Kasvuhakuisen liiketoiminnan synnyttäminen ja yrittäjyyden edistäminen, </w:t>
      </w:r>
      <w:r w:rsidR="3D6D0F7B" w:rsidRPr="003932A4">
        <w:rPr>
          <w:rFonts w:ascii="Arial" w:hAnsi="Arial"/>
        </w:rPr>
        <w:t>eri toimijoiden oppilaitos</w:t>
      </w:r>
      <w:r w:rsidR="5CDE5F3B" w:rsidRPr="003932A4">
        <w:rPr>
          <w:rFonts w:ascii="Arial" w:hAnsi="Arial"/>
        </w:rPr>
        <w:t>yhteistyö</w:t>
      </w:r>
      <w:r w:rsidR="506D2508" w:rsidRPr="003932A4">
        <w:rPr>
          <w:rFonts w:ascii="Arial" w:hAnsi="Arial"/>
        </w:rPr>
        <w:t>, opiskelijayhteisön sitouttaminen maakuntaan</w:t>
      </w:r>
      <w:r w:rsidR="5CDE5F3B" w:rsidRPr="003932A4">
        <w:rPr>
          <w:rFonts w:ascii="Arial" w:hAnsi="Arial"/>
        </w:rPr>
        <w:t>)</w:t>
      </w:r>
    </w:p>
    <w:p w14:paraId="6F496772" w14:textId="2262823A" w:rsidR="00AD2EFF" w:rsidRPr="003932A4" w:rsidRDefault="003932A4" w:rsidP="3C566256">
      <w:pPr>
        <w:numPr>
          <w:ilvl w:val="0"/>
          <w:numId w:val="17"/>
        </w:numPr>
        <w:jc w:val="both"/>
        <w:rPr>
          <w:rFonts w:ascii="Arial" w:hAnsi="Arial"/>
          <w:color w:val="000000" w:themeColor="text1"/>
        </w:rPr>
      </w:pPr>
      <w:r>
        <w:rPr>
          <w:rFonts w:ascii="Arial" w:hAnsi="Arial"/>
        </w:rPr>
        <w:t>K</w:t>
      </w:r>
      <w:r w:rsidR="00C75F3A" w:rsidRPr="003932A4">
        <w:rPr>
          <w:rFonts w:ascii="Arial" w:hAnsi="Arial"/>
        </w:rPr>
        <w:t>estävä ja vastuullinen eKarjala</w:t>
      </w:r>
      <w:r w:rsidR="63BC542B" w:rsidRPr="003932A4">
        <w:rPr>
          <w:rFonts w:ascii="Arial" w:hAnsi="Arial"/>
        </w:rPr>
        <w:t xml:space="preserve"> (mm. </w:t>
      </w:r>
      <w:hyperlink r:id="rId22" w:history="1">
        <w:r w:rsidR="63BC542B" w:rsidRPr="00225EF9">
          <w:rPr>
            <w:rStyle w:val="Hyperlinkki"/>
            <w:rFonts w:ascii="Arial" w:hAnsi="Arial"/>
          </w:rPr>
          <w:t>Alueellisen innovaatiostrategian</w:t>
        </w:r>
      </w:hyperlink>
      <w:r w:rsidR="63BC542B" w:rsidRPr="003932A4">
        <w:rPr>
          <w:rFonts w:ascii="Arial" w:hAnsi="Arial"/>
        </w:rPr>
        <w:t xml:space="preserve"> toteuttaminen, maakunnan energia- ja ympäristötavoitteiden sekä tähän liittyvän toiminnan edistäminen, kokeilukulttuuri, Saimaan tuotteistaminen)</w:t>
      </w:r>
    </w:p>
    <w:p w14:paraId="38E6D0EF" w14:textId="1B14377D" w:rsidR="008F47B9" w:rsidRPr="003932A4" w:rsidRDefault="003932A4" w:rsidP="3C566256">
      <w:pPr>
        <w:numPr>
          <w:ilvl w:val="0"/>
          <w:numId w:val="17"/>
        </w:numPr>
        <w:jc w:val="both"/>
        <w:rPr>
          <w:rFonts w:ascii="Arial" w:hAnsi="Arial"/>
          <w:color w:val="000000" w:themeColor="text1"/>
        </w:rPr>
      </w:pPr>
      <w:r>
        <w:rPr>
          <w:rFonts w:ascii="Arial" w:hAnsi="Arial"/>
        </w:rPr>
        <w:t>K</w:t>
      </w:r>
      <w:r w:rsidR="00C75F3A" w:rsidRPr="003932A4">
        <w:rPr>
          <w:rFonts w:ascii="Arial" w:hAnsi="Arial"/>
        </w:rPr>
        <w:t>ansainvälinen eKarjala</w:t>
      </w:r>
      <w:r w:rsidR="1BC1D28C" w:rsidRPr="003932A4">
        <w:rPr>
          <w:rFonts w:ascii="Arial" w:hAnsi="Arial"/>
        </w:rPr>
        <w:t xml:space="preserve"> (mm. Rajaliikenteen ja alueen logistiikan kehittäminen, älykäs ja vähäpäästöinen liikkuminen</w:t>
      </w:r>
      <w:r w:rsidR="1B37E2B8" w:rsidRPr="003932A4">
        <w:rPr>
          <w:rFonts w:ascii="Arial" w:hAnsi="Arial"/>
        </w:rPr>
        <w:t>, ihmisten ja organisaatioiden kansainvälistymisvalmiuksien kehittäminen)</w:t>
      </w:r>
    </w:p>
    <w:p w14:paraId="09291AC5" w14:textId="63242E6F" w:rsidR="3C566256" w:rsidRPr="003932A4" w:rsidRDefault="3C566256" w:rsidP="3C566256">
      <w:pPr>
        <w:ind w:left="360"/>
        <w:jc w:val="both"/>
        <w:rPr>
          <w:rFonts w:ascii="Arial" w:hAnsi="Arial"/>
        </w:rPr>
      </w:pPr>
    </w:p>
    <w:p w14:paraId="046A7920" w14:textId="1323873F" w:rsidR="1B37E2B8" w:rsidRPr="003932A4" w:rsidRDefault="27C08228" w:rsidP="003932A4">
      <w:pPr>
        <w:ind w:left="720"/>
        <w:jc w:val="both"/>
        <w:rPr>
          <w:rFonts w:ascii="Arial" w:hAnsi="Arial"/>
        </w:rPr>
      </w:pPr>
      <w:r w:rsidRPr="003932A4">
        <w:rPr>
          <w:rFonts w:ascii="Arial" w:hAnsi="Arial"/>
        </w:rPr>
        <w:t>Lisätietoa</w:t>
      </w:r>
      <w:r w:rsidR="003932A4">
        <w:rPr>
          <w:rFonts w:ascii="Arial" w:hAnsi="Arial"/>
        </w:rPr>
        <w:t xml:space="preserve"> </w:t>
      </w:r>
      <w:r w:rsidRPr="003932A4">
        <w:rPr>
          <w:rFonts w:ascii="Arial" w:hAnsi="Arial"/>
        </w:rPr>
        <w:t xml:space="preserve">Etelä-Karjalan </w:t>
      </w:r>
      <w:hyperlink r:id="rId23">
        <w:r w:rsidRPr="003932A4">
          <w:rPr>
            <w:rStyle w:val="Hyperlinkki"/>
            <w:rFonts w:ascii="Arial" w:hAnsi="Arial"/>
          </w:rPr>
          <w:t>maakuntaohjelman</w:t>
        </w:r>
      </w:hyperlink>
      <w:r w:rsidRPr="003932A4">
        <w:rPr>
          <w:rFonts w:ascii="Arial" w:hAnsi="Arial"/>
        </w:rPr>
        <w:t xml:space="preserve"> 2018-2021 </w:t>
      </w:r>
      <w:r w:rsidR="003932A4">
        <w:rPr>
          <w:rFonts w:ascii="Arial" w:hAnsi="Arial"/>
        </w:rPr>
        <w:t xml:space="preserve">sisällöistä </w:t>
      </w:r>
      <w:r w:rsidR="3A1C9E3B" w:rsidRPr="003932A4">
        <w:rPr>
          <w:rFonts w:ascii="Arial" w:hAnsi="Arial"/>
        </w:rPr>
        <w:t>Etelä-</w:t>
      </w:r>
      <w:r w:rsidR="003932A4">
        <w:rPr>
          <w:rFonts w:ascii="Arial" w:hAnsi="Arial"/>
        </w:rPr>
        <w:t>K</w:t>
      </w:r>
      <w:r w:rsidR="3A1C9E3B" w:rsidRPr="003932A4">
        <w:rPr>
          <w:rFonts w:ascii="Arial" w:hAnsi="Arial"/>
        </w:rPr>
        <w:t>arjalan liiton verkkosivustolta.</w:t>
      </w:r>
    </w:p>
    <w:p w14:paraId="187F57B8" w14:textId="77777777" w:rsidR="00216C38" w:rsidRDefault="00216C38" w:rsidP="00216C38">
      <w:pPr>
        <w:jc w:val="both"/>
        <w:rPr>
          <w:rFonts w:ascii="Arial" w:hAnsi="Arial"/>
        </w:rPr>
      </w:pPr>
    </w:p>
    <w:p w14:paraId="6ABD8E8A" w14:textId="77777777" w:rsidR="005C230D" w:rsidRPr="00216C38" w:rsidRDefault="0E247AC9" w:rsidP="00714996">
      <w:pPr>
        <w:pStyle w:val="Otsikko1"/>
      </w:pPr>
      <w:bookmarkStart w:id="22" w:name="_Toc439236652"/>
      <w:bookmarkStart w:id="23" w:name="_Toc36826032"/>
      <w:r>
        <w:t>Liitteet</w:t>
      </w:r>
      <w:bookmarkEnd w:id="22"/>
      <w:bookmarkEnd w:id="23"/>
    </w:p>
    <w:p w14:paraId="54738AF4" w14:textId="77777777" w:rsidR="005C230D" w:rsidRDefault="005C230D">
      <w:pPr>
        <w:jc w:val="both"/>
        <w:rPr>
          <w:rFonts w:ascii="Arial" w:hAnsi="Arial"/>
        </w:rPr>
      </w:pPr>
    </w:p>
    <w:p w14:paraId="0CED2A99" w14:textId="77777777" w:rsidR="0072517D" w:rsidRDefault="0072517D" w:rsidP="0072517D">
      <w:pPr>
        <w:tabs>
          <w:tab w:val="left" w:pos="709"/>
        </w:tabs>
        <w:ind w:left="360"/>
        <w:jc w:val="both"/>
        <w:rPr>
          <w:rFonts w:ascii="Arial" w:hAnsi="Arial"/>
        </w:rPr>
      </w:pPr>
      <w:r>
        <w:rPr>
          <w:rFonts w:ascii="Arial" w:hAnsi="Arial"/>
        </w:rPr>
        <w:tab/>
        <w:t>Hankehakemuksen pakolliset liitteet:</w:t>
      </w:r>
    </w:p>
    <w:p w14:paraId="3C0D0C9B" w14:textId="77777777" w:rsidR="005C230D" w:rsidRDefault="005C230D" w:rsidP="00283FCA">
      <w:pPr>
        <w:numPr>
          <w:ilvl w:val="0"/>
          <w:numId w:val="9"/>
        </w:numPr>
        <w:tabs>
          <w:tab w:val="clear" w:pos="360"/>
          <w:tab w:val="num" w:pos="1134"/>
        </w:tabs>
        <w:ind w:left="1134" w:hanging="425"/>
        <w:jc w:val="both"/>
        <w:rPr>
          <w:rFonts w:ascii="Arial" w:hAnsi="Arial"/>
        </w:rPr>
      </w:pPr>
      <w:r>
        <w:rPr>
          <w:rFonts w:ascii="Arial" w:hAnsi="Arial"/>
        </w:rPr>
        <w:t>Kauppa-/Yhdistys-/Säätiörekisteriote. Vaaditaan rekisteriin merkityiltä.</w:t>
      </w:r>
    </w:p>
    <w:p w14:paraId="7F66F733" w14:textId="4B0B81D4" w:rsidR="005C230D" w:rsidRDefault="005C230D" w:rsidP="00283FCA">
      <w:pPr>
        <w:numPr>
          <w:ilvl w:val="0"/>
          <w:numId w:val="9"/>
        </w:numPr>
        <w:tabs>
          <w:tab w:val="clear" w:pos="360"/>
          <w:tab w:val="num" w:pos="1134"/>
        </w:tabs>
        <w:ind w:left="1134" w:hanging="425"/>
        <w:jc w:val="both"/>
        <w:rPr>
          <w:rFonts w:ascii="Arial" w:hAnsi="Arial"/>
        </w:rPr>
      </w:pPr>
      <w:r w:rsidRPr="548C04A2">
        <w:rPr>
          <w:rFonts w:ascii="Arial" w:hAnsi="Arial"/>
        </w:rPr>
        <w:t>Projektisuunnitelma</w:t>
      </w:r>
    </w:p>
    <w:p w14:paraId="78A9CE6E" w14:textId="77777777" w:rsidR="00D46EA7" w:rsidRDefault="00D46EA7" w:rsidP="00D46EA7">
      <w:pPr>
        <w:numPr>
          <w:ilvl w:val="0"/>
          <w:numId w:val="9"/>
        </w:numPr>
        <w:tabs>
          <w:tab w:val="clear" w:pos="360"/>
          <w:tab w:val="num" w:pos="1134"/>
        </w:tabs>
        <w:ind w:left="1134" w:hanging="425"/>
        <w:jc w:val="both"/>
        <w:rPr>
          <w:rFonts w:ascii="Arial" w:hAnsi="Arial"/>
        </w:rPr>
      </w:pPr>
      <w:r>
        <w:rPr>
          <w:rFonts w:ascii="Arial" w:hAnsi="Arial"/>
        </w:rPr>
        <w:t xml:space="preserve">Kustannuserittelylomakkeet. </w:t>
      </w:r>
    </w:p>
    <w:p w14:paraId="6A708A6D" w14:textId="77777777" w:rsidR="005C230D" w:rsidRDefault="005C230D" w:rsidP="00283FCA">
      <w:pPr>
        <w:numPr>
          <w:ilvl w:val="0"/>
          <w:numId w:val="9"/>
        </w:numPr>
        <w:tabs>
          <w:tab w:val="clear" w:pos="360"/>
          <w:tab w:val="num" w:pos="1134"/>
        </w:tabs>
        <w:ind w:left="1134" w:hanging="425"/>
        <w:jc w:val="both"/>
        <w:rPr>
          <w:rFonts w:ascii="Arial" w:hAnsi="Arial"/>
        </w:rPr>
      </w:pPr>
      <w:r>
        <w:rPr>
          <w:rFonts w:ascii="Arial" w:hAnsi="Arial"/>
        </w:rPr>
        <w:t>Todistus verottajalta hakijan arvonlisäveroasemasta, jos arvonlisävero haetaan hankkeen hyv</w:t>
      </w:r>
      <w:r w:rsidR="00D63353">
        <w:rPr>
          <w:rFonts w:ascii="Arial" w:hAnsi="Arial"/>
        </w:rPr>
        <w:t>äksyttävänä kustannuksena (ei koske kuntia ja kuntayhtymiä)</w:t>
      </w:r>
      <w:r w:rsidR="00F723AD">
        <w:rPr>
          <w:rFonts w:ascii="Arial" w:hAnsi="Arial"/>
        </w:rPr>
        <w:t>.</w:t>
      </w:r>
    </w:p>
    <w:p w14:paraId="464F2D11" w14:textId="545969A0" w:rsidR="00772CB4" w:rsidRDefault="00BA0BAE" w:rsidP="00772CB4">
      <w:pPr>
        <w:numPr>
          <w:ilvl w:val="0"/>
          <w:numId w:val="9"/>
        </w:numPr>
        <w:tabs>
          <w:tab w:val="clear" w:pos="360"/>
          <w:tab w:val="num" w:pos="1134"/>
        </w:tabs>
        <w:ind w:left="1134" w:hanging="425"/>
        <w:jc w:val="both"/>
        <w:rPr>
          <w:rFonts w:ascii="Arial" w:hAnsi="Arial"/>
        </w:rPr>
      </w:pPr>
      <w:r>
        <w:rPr>
          <w:rFonts w:ascii="Arial" w:hAnsi="Arial"/>
        </w:rPr>
        <w:t>Yhteishankkeen s</w:t>
      </w:r>
      <w:r w:rsidR="0072517D" w:rsidRPr="548C04A2">
        <w:rPr>
          <w:rFonts w:ascii="Arial" w:hAnsi="Arial"/>
        </w:rPr>
        <w:t>opimu</w:t>
      </w:r>
      <w:r>
        <w:rPr>
          <w:rFonts w:ascii="Arial" w:hAnsi="Arial"/>
        </w:rPr>
        <w:t>s</w:t>
      </w:r>
      <w:r w:rsidR="00772CB4" w:rsidRPr="548C04A2">
        <w:rPr>
          <w:rFonts w:ascii="Arial" w:hAnsi="Arial"/>
        </w:rPr>
        <w:t>, jos hankkeessa on useita toteuttajia.</w:t>
      </w:r>
    </w:p>
    <w:p w14:paraId="053607F4" w14:textId="3D2308B5" w:rsidR="00450676" w:rsidRDefault="00450676" w:rsidP="00772CB4">
      <w:pPr>
        <w:numPr>
          <w:ilvl w:val="0"/>
          <w:numId w:val="9"/>
        </w:numPr>
        <w:tabs>
          <w:tab w:val="clear" w:pos="360"/>
          <w:tab w:val="num" w:pos="1134"/>
        </w:tabs>
        <w:ind w:left="1134" w:hanging="425"/>
        <w:jc w:val="both"/>
        <w:rPr>
          <w:rFonts w:ascii="Arial" w:hAnsi="Arial"/>
        </w:rPr>
      </w:pPr>
      <w:r>
        <w:rPr>
          <w:rFonts w:ascii="Arial" w:hAnsi="Arial"/>
        </w:rPr>
        <w:t xml:space="preserve">Indikaattoriliite (koskee </w:t>
      </w:r>
      <w:r w:rsidR="00CE3F4C">
        <w:rPr>
          <w:rFonts w:ascii="Arial" w:hAnsi="Arial"/>
        </w:rPr>
        <w:t xml:space="preserve">vain </w:t>
      </w:r>
      <w:r>
        <w:rPr>
          <w:rFonts w:ascii="Arial" w:hAnsi="Arial"/>
        </w:rPr>
        <w:t>AKKE rahoitusta)</w:t>
      </w:r>
    </w:p>
    <w:p w14:paraId="46ABBD8F" w14:textId="2C1F5994" w:rsidR="005C230D" w:rsidRDefault="005C230D" w:rsidP="009E61DB">
      <w:pPr>
        <w:ind w:left="360"/>
        <w:jc w:val="both"/>
        <w:rPr>
          <w:rFonts w:ascii="Arial" w:hAnsi="Arial"/>
        </w:rPr>
      </w:pPr>
    </w:p>
    <w:p w14:paraId="06BBA33E" w14:textId="77777777" w:rsidR="005C230D" w:rsidRDefault="005C230D">
      <w:pPr>
        <w:jc w:val="both"/>
        <w:rPr>
          <w:rFonts w:ascii="Arial" w:hAnsi="Arial"/>
        </w:rPr>
      </w:pPr>
    </w:p>
    <w:p w14:paraId="1A79B029" w14:textId="77777777" w:rsidR="005C230D" w:rsidRPr="00832750" w:rsidRDefault="0E247AC9" w:rsidP="0011068D">
      <w:pPr>
        <w:pStyle w:val="Otsikko1"/>
      </w:pPr>
      <w:bookmarkStart w:id="24" w:name="_Toc439236653"/>
      <w:bookmarkStart w:id="25" w:name="_Toc36826033"/>
      <w:r>
        <w:t>Allekirjoitukset</w:t>
      </w:r>
      <w:bookmarkEnd w:id="24"/>
      <w:bookmarkEnd w:id="25"/>
    </w:p>
    <w:p w14:paraId="464FCBC1" w14:textId="77777777" w:rsidR="005C230D" w:rsidRDefault="005C230D">
      <w:pPr>
        <w:jc w:val="both"/>
        <w:rPr>
          <w:rFonts w:ascii="Arial" w:hAnsi="Arial"/>
          <w:u w:val="single"/>
        </w:rPr>
      </w:pPr>
    </w:p>
    <w:p w14:paraId="1C2C763A" w14:textId="01B4F8A5" w:rsidR="005C230D" w:rsidRPr="00E61D40" w:rsidRDefault="005C230D" w:rsidP="548C04A2">
      <w:pPr>
        <w:ind w:left="709"/>
        <w:jc w:val="both"/>
        <w:rPr>
          <w:rFonts w:ascii="Arial" w:hAnsi="Arial"/>
          <w:b/>
          <w:bCs/>
        </w:rPr>
      </w:pPr>
      <w:r w:rsidRPr="548C04A2">
        <w:rPr>
          <w:rFonts w:ascii="Arial" w:hAnsi="Arial"/>
        </w:rPr>
        <w:t>Hakemuksen allekirjoittaa henkilö/henkilöt, jolla on hakijan</w:t>
      </w:r>
      <w:r w:rsidR="002044EC" w:rsidRPr="548C04A2">
        <w:rPr>
          <w:rFonts w:ascii="Arial" w:hAnsi="Arial"/>
        </w:rPr>
        <w:t>/hakijoiden</w:t>
      </w:r>
      <w:r w:rsidR="2707DDB1" w:rsidRPr="548C04A2">
        <w:rPr>
          <w:rFonts w:ascii="Arial" w:hAnsi="Arial"/>
        </w:rPr>
        <w:t xml:space="preserve"> </w:t>
      </w:r>
      <w:r w:rsidR="2707DDB1" w:rsidRPr="003932A4">
        <w:rPr>
          <w:rFonts w:ascii="Arial" w:hAnsi="Arial"/>
        </w:rPr>
        <w:t>virallinen</w:t>
      </w:r>
      <w:r w:rsidRPr="003932A4">
        <w:rPr>
          <w:rFonts w:ascii="Arial" w:hAnsi="Arial"/>
        </w:rPr>
        <w:t xml:space="preserve"> </w:t>
      </w:r>
      <w:r w:rsidRPr="548C04A2">
        <w:rPr>
          <w:rFonts w:ascii="Arial" w:hAnsi="Arial"/>
          <w:b/>
          <w:bCs/>
        </w:rPr>
        <w:t>nimenkirjoitusoikeus</w:t>
      </w:r>
      <w:r w:rsidRPr="548C04A2">
        <w:rPr>
          <w:rFonts w:ascii="Arial" w:hAnsi="Arial"/>
        </w:rPr>
        <w:t>.</w:t>
      </w:r>
      <w:r w:rsidR="002044EC" w:rsidRPr="548C04A2">
        <w:rPr>
          <w:rFonts w:ascii="Arial" w:hAnsi="Arial"/>
        </w:rPr>
        <w:t xml:space="preserve"> </w:t>
      </w:r>
      <w:r w:rsidR="002044EC" w:rsidRPr="548C04A2">
        <w:rPr>
          <w:rFonts w:ascii="Arial" w:hAnsi="Arial"/>
          <w:b/>
          <w:bCs/>
        </w:rPr>
        <w:t>Jos hankkeella on useita toteuttajia, jotka hakevat avustusta</w:t>
      </w:r>
      <w:r w:rsidR="0021170E" w:rsidRPr="548C04A2">
        <w:rPr>
          <w:rFonts w:ascii="Arial" w:hAnsi="Arial"/>
          <w:b/>
          <w:bCs/>
        </w:rPr>
        <w:t xml:space="preserve"> yhteisvastuullisesti</w:t>
      </w:r>
      <w:r w:rsidR="002044EC" w:rsidRPr="548C04A2">
        <w:rPr>
          <w:rFonts w:ascii="Arial" w:hAnsi="Arial"/>
          <w:b/>
          <w:bCs/>
        </w:rPr>
        <w:t xml:space="preserve">, kaikki </w:t>
      </w:r>
      <w:r w:rsidR="0021170E" w:rsidRPr="548C04A2">
        <w:rPr>
          <w:rFonts w:ascii="Arial" w:hAnsi="Arial"/>
          <w:b/>
          <w:bCs/>
        </w:rPr>
        <w:t xml:space="preserve">osapuolet </w:t>
      </w:r>
      <w:r w:rsidR="002044EC" w:rsidRPr="548C04A2">
        <w:rPr>
          <w:rFonts w:ascii="Arial" w:hAnsi="Arial"/>
          <w:b/>
          <w:bCs/>
        </w:rPr>
        <w:t xml:space="preserve">allekirjoittavat hakemuksen. </w:t>
      </w:r>
    </w:p>
    <w:sectPr w:rsidR="005C230D" w:rsidRPr="00E61D40" w:rsidSect="00832750">
      <w:footerReference w:type="default" r:id="rId24"/>
      <w:pgSz w:w="11907" w:h="16840"/>
      <w:pgMar w:top="1985" w:right="1276" w:bottom="851" w:left="1797" w:header="720" w:footer="187" w:gutter="0"/>
      <w:pgNumType w:start="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9FF29" w16cex:dateUtc="2020-04-03T06:21:00Z"/>
  <w16cex:commentExtensible w16cex:durableId="7FFE92FE" w16cex:dateUtc="2020-04-03T06:23:00Z"/>
  <w16cex:commentExtensible w16cex:durableId="470675B7" w16cex:dateUtc="2020-04-03T10:49:14.2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E378" w14:textId="77777777" w:rsidR="004F7555" w:rsidRDefault="004F7555">
      <w:r>
        <w:separator/>
      </w:r>
    </w:p>
  </w:endnote>
  <w:endnote w:type="continuationSeparator" w:id="0">
    <w:p w14:paraId="5E2BB8F9" w14:textId="77777777" w:rsidR="004F7555" w:rsidRDefault="004F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5F17D78" w14:paraId="2BCDCB34" w14:textId="77777777" w:rsidTr="45F17D78">
      <w:tc>
        <w:tcPr>
          <w:tcW w:w="2945" w:type="dxa"/>
        </w:tcPr>
        <w:p w14:paraId="6DE225BB" w14:textId="258D7EED" w:rsidR="45F17D78" w:rsidRDefault="45F17D78" w:rsidP="45F17D78">
          <w:pPr>
            <w:pStyle w:val="Yltunniste"/>
            <w:ind w:left="-115"/>
          </w:pPr>
        </w:p>
      </w:tc>
      <w:tc>
        <w:tcPr>
          <w:tcW w:w="2945" w:type="dxa"/>
        </w:tcPr>
        <w:p w14:paraId="1C552EC6" w14:textId="41854DF0" w:rsidR="45F17D78" w:rsidRDefault="45F17D78" w:rsidP="45F17D78">
          <w:pPr>
            <w:pStyle w:val="Yltunniste"/>
            <w:jc w:val="center"/>
          </w:pPr>
        </w:p>
      </w:tc>
      <w:tc>
        <w:tcPr>
          <w:tcW w:w="2945" w:type="dxa"/>
        </w:tcPr>
        <w:p w14:paraId="35D4F715" w14:textId="4D7BA33B" w:rsidR="45F17D78" w:rsidRDefault="45F17D78" w:rsidP="45F17D78">
          <w:pPr>
            <w:pStyle w:val="Yltunniste"/>
            <w:ind w:right="-115"/>
            <w:jc w:val="right"/>
          </w:pPr>
        </w:p>
      </w:tc>
    </w:tr>
  </w:tbl>
  <w:p w14:paraId="45555FB0" w14:textId="35FCCFD2" w:rsidR="45F17D78" w:rsidRDefault="45F17D78" w:rsidP="45F17D7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A51DF2" w:rsidRDefault="00A51DF2">
    <w:pPr>
      <w:pStyle w:val="Alatunnist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5F17D78" w14:paraId="619993E0" w14:textId="77777777" w:rsidTr="45F17D78">
      <w:tc>
        <w:tcPr>
          <w:tcW w:w="2945" w:type="dxa"/>
        </w:tcPr>
        <w:p w14:paraId="09E8C266" w14:textId="1F4D60E1" w:rsidR="45F17D78" w:rsidRDefault="45F17D78" w:rsidP="45F17D78">
          <w:pPr>
            <w:pStyle w:val="Yltunniste"/>
            <w:ind w:left="-115"/>
          </w:pPr>
        </w:p>
      </w:tc>
      <w:tc>
        <w:tcPr>
          <w:tcW w:w="2945" w:type="dxa"/>
        </w:tcPr>
        <w:p w14:paraId="1C631107" w14:textId="0DEDCF78" w:rsidR="45F17D78" w:rsidRDefault="45F17D78" w:rsidP="45F17D78">
          <w:pPr>
            <w:pStyle w:val="Yltunniste"/>
            <w:jc w:val="center"/>
          </w:pPr>
        </w:p>
      </w:tc>
      <w:tc>
        <w:tcPr>
          <w:tcW w:w="2945" w:type="dxa"/>
        </w:tcPr>
        <w:p w14:paraId="20698CE4" w14:textId="5F18927D" w:rsidR="45F17D78" w:rsidRDefault="45F17D78" w:rsidP="45F17D78">
          <w:pPr>
            <w:pStyle w:val="Yltunniste"/>
            <w:ind w:right="-115"/>
            <w:jc w:val="right"/>
          </w:pPr>
        </w:p>
      </w:tc>
    </w:tr>
  </w:tbl>
  <w:p w14:paraId="3F3239B0" w14:textId="20B50D6F" w:rsidR="45F17D78" w:rsidRDefault="45F17D78" w:rsidP="45F17D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8DDA" w14:textId="77777777" w:rsidR="004F7555" w:rsidRDefault="004F7555">
      <w:r>
        <w:separator/>
      </w:r>
    </w:p>
  </w:footnote>
  <w:footnote w:type="continuationSeparator" w:id="0">
    <w:p w14:paraId="1B6C10A5" w14:textId="77777777" w:rsidR="004F7555" w:rsidRDefault="004F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A51DF2" w:rsidRDefault="00A51DF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0DA123B1" w14:textId="77777777" w:rsidR="00A51DF2" w:rsidRDefault="00A51DF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E25B" w14:textId="77777777" w:rsidR="00A51DF2" w:rsidRDefault="00A51DF2">
    <w:pPr>
      <w:pStyle w:val="Yltunniste"/>
      <w:framePr w:wrap="around" w:vAnchor="text" w:hAnchor="margin" w:xAlign="right" w:y="1"/>
      <w:rPr>
        <w:rStyle w:val="Sivunumero"/>
        <w:rFonts w:ascii="Arial" w:hAnsi="Arial"/>
        <w:sz w:val="16"/>
      </w:rPr>
    </w:pPr>
    <w:r>
      <w:rPr>
        <w:rStyle w:val="Sivunumero"/>
        <w:rFonts w:ascii="Arial" w:hAnsi="Arial"/>
        <w:sz w:val="16"/>
      </w:rPr>
      <w:fldChar w:fldCharType="begin"/>
    </w:r>
    <w:r>
      <w:rPr>
        <w:rStyle w:val="Sivunumero"/>
        <w:rFonts w:ascii="Arial" w:hAnsi="Arial"/>
        <w:sz w:val="16"/>
      </w:rPr>
      <w:instrText xml:space="preserve">PAGE  </w:instrText>
    </w:r>
    <w:r>
      <w:rPr>
        <w:rStyle w:val="Sivunumero"/>
        <w:rFonts w:ascii="Arial" w:hAnsi="Arial"/>
        <w:sz w:val="16"/>
      </w:rPr>
      <w:fldChar w:fldCharType="separate"/>
    </w:r>
    <w:r w:rsidR="00880738">
      <w:rPr>
        <w:rStyle w:val="Sivunumero"/>
        <w:rFonts w:ascii="Arial" w:hAnsi="Arial"/>
        <w:noProof/>
        <w:sz w:val="16"/>
      </w:rPr>
      <w:t>10</w:t>
    </w:r>
    <w:r>
      <w:rPr>
        <w:rStyle w:val="Sivunumero"/>
        <w:rFonts w:ascii="Arial" w:hAnsi="Arial"/>
        <w:sz w:val="16"/>
      </w:rPr>
      <w:fldChar w:fldCharType="end"/>
    </w:r>
    <w:r>
      <w:rPr>
        <w:rStyle w:val="Sivunumero"/>
        <w:rFonts w:ascii="Arial" w:hAnsi="Arial"/>
        <w:sz w:val="16"/>
      </w:rPr>
      <w:t>/</w:t>
    </w:r>
    <w:r w:rsidR="008A1A77">
      <w:rPr>
        <w:rStyle w:val="Sivunumero"/>
        <w:rFonts w:ascii="Arial" w:hAnsi="Arial"/>
        <w:sz w:val="16"/>
      </w:rPr>
      <w:t>8</w:t>
    </w:r>
  </w:p>
  <w:p w14:paraId="62199465" w14:textId="77777777" w:rsidR="00A51DF2" w:rsidRDefault="51A984C1">
    <w:pPr>
      <w:pStyle w:val="Yltunniste"/>
      <w:pBdr>
        <w:bottom w:val="single" w:sz="4" w:space="1" w:color="auto"/>
      </w:pBdr>
      <w:ind w:right="360"/>
      <w:rPr>
        <w:rFonts w:ascii="Arial" w:hAnsi="Arial"/>
        <w:sz w:val="16"/>
      </w:rPr>
    </w:pPr>
    <w:r>
      <w:rPr>
        <w:noProof/>
      </w:rPr>
      <w:drawing>
        <wp:inline distT="0" distB="0" distL="0" distR="0" wp14:anchorId="3362063F" wp14:editId="70960F0E">
          <wp:extent cx="523875" cy="733425"/>
          <wp:effectExtent l="0" t="0" r="0" b="0"/>
          <wp:docPr id="176872874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523875" cy="733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186D" w14:textId="3809588F" w:rsidR="00A51DF2" w:rsidRDefault="00A54B2A" w:rsidP="45F17D78">
    <w:pPr>
      <w:pStyle w:val="Yltunniste"/>
      <w:tabs>
        <w:tab w:val="left" w:pos="7088"/>
      </w:tabs>
      <w:ind w:right="360"/>
      <w:rPr>
        <w:rFonts w:ascii="Arial" w:hAnsi="Arial"/>
        <w:sz w:val="18"/>
        <w:szCs w:val="18"/>
      </w:rPr>
    </w:pPr>
    <w:r>
      <w:rPr>
        <w:noProof/>
      </w:rPr>
      <w:drawing>
        <wp:inline distT="0" distB="0" distL="0" distR="0" wp14:anchorId="56EA8C40" wp14:editId="07777777">
          <wp:extent cx="571500" cy="7810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r w:rsidR="00A51DF2">
      <w:rPr>
        <w:rFonts w:ascii="Arial" w:hAnsi="Arial"/>
      </w:rPr>
      <w:tab/>
    </w:r>
    <w:r w:rsidR="00A51DF2">
      <w:rPr>
        <w:rFonts w:ascii="Arial" w:hAnsi="Arial"/>
      </w:rPr>
      <w:tab/>
    </w:r>
    <w:r w:rsidR="51A984C1">
      <w:rPr>
        <w:rFonts w:ascii="Arial" w:hAnsi="Arial"/>
        <w:sz w:val="18"/>
        <w:szCs w:val="18"/>
      </w:rPr>
      <w:t>M</w:t>
    </w:r>
    <w:r w:rsidR="007F6D66">
      <w:rPr>
        <w:rFonts w:ascii="Arial" w:hAnsi="Arial"/>
        <w:sz w:val="18"/>
        <w:szCs w:val="18"/>
      </w:rPr>
      <w:t>KJ</w:t>
    </w:r>
    <w:r w:rsidR="00BE6372">
      <w:rPr>
        <w:rFonts w:ascii="Arial" w:hAnsi="Arial"/>
        <w:sz w:val="18"/>
        <w:szCs w:val="18"/>
      </w:rPr>
      <w:t xml:space="preserve"> </w:t>
    </w:r>
    <w:r w:rsidR="007F6D66">
      <w:rPr>
        <w:rFonts w:ascii="Arial" w:hAnsi="Arial"/>
        <w:sz w:val="18"/>
        <w:szCs w:val="18"/>
      </w:rPr>
      <w:t>16</w:t>
    </w:r>
    <w:r w:rsidR="00BE6372">
      <w:rPr>
        <w:rFonts w:ascii="Arial" w:hAnsi="Arial"/>
        <w:sz w:val="18"/>
        <w:szCs w:val="18"/>
      </w:rPr>
      <w:t>.</w:t>
    </w:r>
    <w:r w:rsidR="007F6D66">
      <w:rPr>
        <w:rFonts w:ascii="Arial" w:hAnsi="Arial"/>
        <w:sz w:val="18"/>
        <w:szCs w:val="18"/>
      </w:rPr>
      <w:t>3</w:t>
    </w:r>
    <w:r w:rsidR="00BE6372">
      <w:rPr>
        <w:rFonts w:ascii="Arial" w:hAnsi="Arial"/>
        <w:sz w:val="18"/>
        <w:szCs w:val="18"/>
      </w:rPr>
      <w:t>.2021</w:t>
    </w:r>
  </w:p>
  <w:p w14:paraId="5C71F136" w14:textId="77777777" w:rsidR="00A51DF2" w:rsidRDefault="00A51DF2">
    <w:pPr>
      <w:pStyle w:val="Yltunniste"/>
      <w:pBdr>
        <w:bottom w:val="single" w:sz="4" w:space="1" w:color="auto"/>
      </w:pBd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6D"/>
    <w:multiLevelType w:val="multilevel"/>
    <w:tmpl w:val="C21407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 w15:restartNumberingAfterBreak="0">
    <w:nsid w:val="033B2AEE"/>
    <w:multiLevelType w:val="hybridMultilevel"/>
    <w:tmpl w:val="2E8E8E54"/>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518E16EC">
      <w:start w:val="1"/>
      <w:numFmt w:val="bullet"/>
      <w:lvlText w:val=""/>
      <w:lvlJc w:val="left"/>
      <w:pPr>
        <w:ind w:left="2160" w:hanging="360"/>
      </w:pPr>
      <w:rPr>
        <w:rFonts w:ascii="Wingdings" w:hAnsi="Wingdings" w:hint="default"/>
      </w:rPr>
    </w:lvl>
    <w:lvl w:ilvl="3" w:tplc="D518A3FC">
      <w:start w:val="1"/>
      <w:numFmt w:val="bullet"/>
      <w:lvlText w:val=""/>
      <w:lvlJc w:val="left"/>
      <w:pPr>
        <w:ind w:left="2880" w:hanging="360"/>
      </w:pPr>
      <w:rPr>
        <w:rFonts w:ascii="Symbol" w:hAnsi="Symbol" w:hint="default"/>
      </w:rPr>
    </w:lvl>
    <w:lvl w:ilvl="4" w:tplc="A6186198">
      <w:start w:val="1"/>
      <w:numFmt w:val="bullet"/>
      <w:lvlText w:val="o"/>
      <w:lvlJc w:val="left"/>
      <w:pPr>
        <w:ind w:left="3600" w:hanging="360"/>
      </w:pPr>
      <w:rPr>
        <w:rFonts w:ascii="Courier New" w:hAnsi="Courier New" w:hint="default"/>
      </w:rPr>
    </w:lvl>
    <w:lvl w:ilvl="5" w:tplc="64C0AD90">
      <w:start w:val="1"/>
      <w:numFmt w:val="bullet"/>
      <w:lvlText w:val=""/>
      <w:lvlJc w:val="left"/>
      <w:pPr>
        <w:ind w:left="4320" w:hanging="360"/>
      </w:pPr>
      <w:rPr>
        <w:rFonts w:ascii="Wingdings" w:hAnsi="Wingdings" w:hint="default"/>
      </w:rPr>
    </w:lvl>
    <w:lvl w:ilvl="6" w:tplc="DCE26092">
      <w:start w:val="1"/>
      <w:numFmt w:val="bullet"/>
      <w:lvlText w:val=""/>
      <w:lvlJc w:val="left"/>
      <w:pPr>
        <w:ind w:left="5040" w:hanging="360"/>
      </w:pPr>
      <w:rPr>
        <w:rFonts w:ascii="Symbol" w:hAnsi="Symbol" w:hint="default"/>
      </w:rPr>
    </w:lvl>
    <w:lvl w:ilvl="7" w:tplc="3C10ADC2">
      <w:start w:val="1"/>
      <w:numFmt w:val="bullet"/>
      <w:lvlText w:val="o"/>
      <w:lvlJc w:val="left"/>
      <w:pPr>
        <w:ind w:left="5760" w:hanging="360"/>
      </w:pPr>
      <w:rPr>
        <w:rFonts w:ascii="Courier New" w:hAnsi="Courier New" w:hint="default"/>
      </w:rPr>
    </w:lvl>
    <w:lvl w:ilvl="8" w:tplc="5FCA469C">
      <w:start w:val="1"/>
      <w:numFmt w:val="bullet"/>
      <w:lvlText w:val=""/>
      <w:lvlJc w:val="left"/>
      <w:pPr>
        <w:ind w:left="6480" w:hanging="360"/>
      </w:pPr>
      <w:rPr>
        <w:rFonts w:ascii="Wingdings" w:hAnsi="Wingdings" w:hint="default"/>
      </w:rPr>
    </w:lvl>
  </w:abstractNum>
  <w:abstractNum w:abstractNumId="2" w15:restartNumberingAfterBreak="0">
    <w:nsid w:val="0437647F"/>
    <w:multiLevelType w:val="hybridMultilevel"/>
    <w:tmpl w:val="23EA14F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6C26BCF"/>
    <w:multiLevelType w:val="multilevel"/>
    <w:tmpl w:val="D93417C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4" w15:restartNumberingAfterBreak="0">
    <w:nsid w:val="0A7674EA"/>
    <w:multiLevelType w:val="hybridMultilevel"/>
    <w:tmpl w:val="2B3C0414"/>
    <w:lvl w:ilvl="0" w:tplc="F2DEDD1A">
      <w:start w:val="1"/>
      <w:numFmt w:val="bullet"/>
      <w:lvlText w:val=""/>
      <w:lvlJc w:val="left"/>
      <w:pPr>
        <w:ind w:left="720" w:hanging="360"/>
      </w:pPr>
      <w:rPr>
        <w:rFonts w:ascii="Symbol" w:hAnsi="Symbol" w:hint="default"/>
      </w:rPr>
    </w:lvl>
    <w:lvl w:ilvl="1" w:tplc="BA32AB62">
      <w:start w:val="1"/>
      <w:numFmt w:val="bullet"/>
      <w:lvlText w:val="o"/>
      <w:lvlJc w:val="left"/>
      <w:pPr>
        <w:ind w:left="1440" w:hanging="360"/>
      </w:pPr>
      <w:rPr>
        <w:rFonts w:ascii="Courier New" w:hAnsi="Courier New" w:hint="default"/>
      </w:rPr>
    </w:lvl>
    <w:lvl w:ilvl="2" w:tplc="518E16EC">
      <w:start w:val="1"/>
      <w:numFmt w:val="bullet"/>
      <w:lvlText w:val=""/>
      <w:lvlJc w:val="left"/>
      <w:pPr>
        <w:ind w:left="2160" w:hanging="360"/>
      </w:pPr>
      <w:rPr>
        <w:rFonts w:ascii="Wingdings" w:hAnsi="Wingdings" w:hint="default"/>
      </w:rPr>
    </w:lvl>
    <w:lvl w:ilvl="3" w:tplc="D518A3FC">
      <w:start w:val="1"/>
      <w:numFmt w:val="bullet"/>
      <w:lvlText w:val=""/>
      <w:lvlJc w:val="left"/>
      <w:pPr>
        <w:ind w:left="2880" w:hanging="360"/>
      </w:pPr>
      <w:rPr>
        <w:rFonts w:ascii="Symbol" w:hAnsi="Symbol" w:hint="default"/>
      </w:rPr>
    </w:lvl>
    <w:lvl w:ilvl="4" w:tplc="A6186198">
      <w:start w:val="1"/>
      <w:numFmt w:val="bullet"/>
      <w:lvlText w:val="o"/>
      <w:lvlJc w:val="left"/>
      <w:pPr>
        <w:ind w:left="3600" w:hanging="360"/>
      </w:pPr>
      <w:rPr>
        <w:rFonts w:ascii="Courier New" w:hAnsi="Courier New" w:hint="default"/>
      </w:rPr>
    </w:lvl>
    <w:lvl w:ilvl="5" w:tplc="64C0AD90">
      <w:start w:val="1"/>
      <w:numFmt w:val="bullet"/>
      <w:lvlText w:val=""/>
      <w:lvlJc w:val="left"/>
      <w:pPr>
        <w:ind w:left="4320" w:hanging="360"/>
      </w:pPr>
      <w:rPr>
        <w:rFonts w:ascii="Wingdings" w:hAnsi="Wingdings" w:hint="default"/>
      </w:rPr>
    </w:lvl>
    <w:lvl w:ilvl="6" w:tplc="DCE26092">
      <w:start w:val="1"/>
      <w:numFmt w:val="bullet"/>
      <w:lvlText w:val=""/>
      <w:lvlJc w:val="left"/>
      <w:pPr>
        <w:ind w:left="5040" w:hanging="360"/>
      </w:pPr>
      <w:rPr>
        <w:rFonts w:ascii="Symbol" w:hAnsi="Symbol" w:hint="default"/>
      </w:rPr>
    </w:lvl>
    <w:lvl w:ilvl="7" w:tplc="3C10ADC2">
      <w:start w:val="1"/>
      <w:numFmt w:val="bullet"/>
      <w:lvlText w:val="o"/>
      <w:lvlJc w:val="left"/>
      <w:pPr>
        <w:ind w:left="5760" w:hanging="360"/>
      </w:pPr>
      <w:rPr>
        <w:rFonts w:ascii="Courier New" w:hAnsi="Courier New" w:hint="default"/>
      </w:rPr>
    </w:lvl>
    <w:lvl w:ilvl="8" w:tplc="5FCA469C">
      <w:start w:val="1"/>
      <w:numFmt w:val="bullet"/>
      <w:lvlText w:val=""/>
      <w:lvlJc w:val="left"/>
      <w:pPr>
        <w:ind w:left="6480" w:hanging="360"/>
      </w:pPr>
      <w:rPr>
        <w:rFonts w:ascii="Wingdings" w:hAnsi="Wingdings" w:hint="default"/>
      </w:rPr>
    </w:lvl>
  </w:abstractNum>
  <w:abstractNum w:abstractNumId="5" w15:restartNumberingAfterBreak="0">
    <w:nsid w:val="0AA46BDB"/>
    <w:multiLevelType w:val="hybridMultilevel"/>
    <w:tmpl w:val="18ACC49E"/>
    <w:lvl w:ilvl="0" w:tplc="E5EAF12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63620D"/>
    <w:multiLevelType w:val="hybridMultilevel"/>
    <w:tmpl w:val="947E3782"/>
    <w:lvl w:ilvl="0" w:tplc="DBE461EE">
      <w:start w:val="1"/>
      <w:numFmt w:val="bullet"/>
      <w:lvlText w:val=""/>
      <w:lvlJc w:val="left"/>
      <w:pPr>
        <w:tabs>
          <w:tab w:val="num" w:pos="1429"/>
        </w:tabs>
        <w:ind w:left="1429" w:hanging="360"/>
      </w:pPr>
      <w:rPr>
        <w:rFonts w:ascii="Symbol" w:hAnsi="Symbol" w:hint="default"/>
      </w:rPr>
    </w:lvl>
    <w:lvl w:ilvl="1" w:tplc="3C82D8DE" w:tentative="1">
      <w:start w:val="1"/>
      <w:numFmt w:val="bullet"/>
      <w:lvlText w:val="o"/>
      <w:lvlJc w:val="left"/>
      <w:pPr>
        <w:tabs>
          <w:tab w:val="num" w:pos="2149"/>
        </w:tabs>
        <w:ind w:left="2149" w:hanging="360"/>
      </w:pPr>
      <w:rPr>
        <w:rFonts w:ascii="Courier New" w:hAnsi="Courier New" w:hint="default"/>
      </w:rPr>
    </w:lvl>
    <w:lvl w:ilvl="2" w:tplc="5D168CF6" w:tentative="1">
      <w:start w:val="1"/>
      <w:numFmt w:val="bullet"/>
      <w:lvlText w:val=""/>
      <w:lvlJc w:val="left"/>
      <w:pPr>
        <w:tabs>
          <w:tab w:val="num" w:pos="2869"/>
        </w:tabs>
        <w:ind w:left="2869" w:hanging="360"/>
      </w:pPr>
      <w:rPr>
        <w:rFonts w:ascii="Wingdings" w:hAnsi="Wingdings" w:hint="default"/>
      </w:rPr>
    </w:lvl>
    <w:lvl w:ilvl="3" w:tplc="3160B3BE" w:tentative="1">
      <w:start w:val="1"/>
      <w:numFmt w:val="bullet"/>
      <w:lvlText w:val=""/>
      <w:lvlJc w:val="left"/>
      <w:pPr>
        <w:tabs>
          <w:tab w:val="num" w:pos="3589"/>
        </w:tabs>
        <w:ind w:left="3589" w:hanging="360"/>
      </w:pPr>
      <w:rPr>
        <w:rFonts w:ascii="Symbol" w:hAnsi="Symbol" w:hint="default"/>
      </w:rPr>
    </w:lvl>
    <w:lvl w:ilvl="4" w:tplc="EF0AEA8C" w:tentative="1">
      <w:start w:val="1"/>
      <w:numFmt w:val="bullet"/>
      <w:lvlText w:val="o"/>
      <w:lvlJc w:val="left"/>
      <w:pPr>
        <w:tabs>
          <w:tab w:val="num" w:pos="4309"/>
        </w:tabs>
        <w:ind w:left="4309" w:hanging="360"/>
      </w:pPr>
      <w:rPr>
        <w:rFonts w:ascii="Courier New" w:hAnsi="Courier New" w:hint="default"/>
      </w:rPr>
    </w:lvl>
    <w:lvl w:ilvl="5" w:tplc="B26C850C" w:tentative="1">
      <w:start w:val="1"/>
      <w:numFmt w:val="bullet"/>
      <w:lvlText w:val=""/>
      <w:lvlJc w:val="left"/>
      <w:pPr>
        <w:tabs>
          <w:tab w:val="num" w:pos="5029"/>
        </w:tabs>
        <w:ind w:left="5029" w:hanging="360"/>
      </w:pPr>
      <w:rPr>
        <w:rFonts w:ascii="Wingdings" w:hAnsi="Wingdings" w:hint="default"/>
      </w:rPr>
    </w:lvl>
    <w:lvl w:ilvl="6" w:tplc="A7F62924" w:tentative="1">
      <w:start w:val="1"/>
      <w:numFmt w:val="bullet"/>
      <w:lvlText w:val=""/>
      <w:lvlJc w:val="left"/>
      <w:pPr>
        <w:tabs>
          <w:tab w:val="num" w:pos="5749"/>
        </w:tabs>
        <w:ind w:left="5749" w:hanging="360"/>
      </w:pPr>
      <w:rPr>
        <w:rFonts w:ascii="Symbol" w:hAnsi="Symbol" w:hint="default"/>
      </w:rPr>
    </w:lvl>
    <w:lvl w:ilvl="7" w:tplc="B7A027EC" w:tentative="1">
      <w:start w:val="1"/>
      <w:numFmt w:val="bullet"/>
      <w:lvlText w:val="o"/>
      <w:lvlJc w:val="left"/>
      <w:pPr>
        <w:tabs>
          <w:tab w:val="num" w:pos="6469"/>
        </w:tabs>
        <w:ind w:left="6469" w:hanging="360"/>
      </w:pPr>
      <w:rPr>
        <w:rFonts w:ascii="Courier New" w:hAnsi="Courier New" w:hint="default"/>
      </w:rPr>
    </w:lvl>
    <w:lvl w:ilvl="8" w:tplc="0EECF2B6"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4B17C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8A4A40"/>
    <w:multiLevelType w:val="multilevel"/>
    <w:tmpl w:val="6F9E6C8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0" w15:restartNumberingAfterBreak="0">
    <w:nsid w:val="1CF63A72"/>
    <w:multiLevelType w:val="multilevel"/>
    <w:tmpl w:val="4ACE0E9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1" w15:restartNumberingAfterBreak="0">
    <w:nsid w:val="2596186F"/>
    <w:multiLevelType w:val="hybridMultilevel"/>
    <w:tmpl w:val="822094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B8F3642"/>
    <w:multiLevelType w:val="hybridMultilevel"/>
    <w:tmpl w:val="6C9C003E"/>
    <w:lvl w:ilvl="0" w:tplc="040B000F">
      <w:start w:val="1"/>
      <w:numFmt w:val="decimal"/>
      <w:lvlText w:val="%1."/>
      <w:lvlJc w:val="left"/>
      <w:pPr>
        <w:ind w:left="720" w:hanging="360"/>
      </w:pPr>
      <w:rPr>
        <w:rFonts w:hint="default"/>
      </w:rPr>
    </w:lvl>
    <w:lvl w:ilvl="1" w:tplc="BA32AB62">
      <w:start w:val="1"/>
      <w:numFmt w:val="bullet"/>
      <w:lvlText w:val="o"/>
      <w:lvlJc w:val="left"/>
      <w:pPr>
        <w:ind w:left="1440" w:hanging="360"/>
      </w:pPr>
      <w:rPr>
        <w:rFonts w:ascii="Courier New" w:hAnsi="Courier New" w:hint="default"/>
      </w:rPr>
    </w:lvl>
    <w:lvl w:ilvl="2" w:tplc="518E16EC">
      <w:start w:val="1"/>
      <w:numFmt w:val="bullet"/>
      <w:lvlText w:val=""/>
      <w:lvlJc w:val="left"/>
      <w:pPr>
        <w:ind w:left="2160" w:hanging="360"/>
      </w:pPr>
      <w:rPr>
        <w:rFonts w:ascii="Wingdings" w:hAnsi="Wingdings" w:hint="default"/>
      </w:rPr>
    </w:lvl>
    <w:lvl w:ilvl="3" w:tplc="D518A3FC">
      <w:start w:val="1"/>
      <w:numFmt w:val="bullet"/>
      <w:lvlText w:val=""/>
      <w:lvlJc w:val="left"/>
      <w:pPr>
        <w:ind w:left="2880" w:hanging="360"/>
      </w:pPr>
      <w:rPr>
        <w:rFonts w:ascii="Symbol" w:hAnsi="Symbol" w:hint="default"/>
      </w:rPr>
    </w:lvl>
    <w:lvl w:ilvl="4" w:tplc="A6186198">
      <w:start w:val="1"/>
      <w:numFmt w:val="bullet"/>
      <w:lvlText w:val="o"/>
      <w:lvlJc w:val="left"/>
      <w:pPr>
        <w:ind w:left="3600" w:hanging="360"/>
      </w:pPr>
      <w:rPr>
        <w:rFonts w:ascii="Courier New" w:hAnsi="Courier New" w:hint="default"/>
      </w:rPr>
    </w:lvl>
    <w:lvl w:ilvl="5" w:tplc="64C0AD90">
      <w:start w:val="1"/>
      <w:numFmt w:val="bullet"/>
      <w:lvlText w:val=""/>
      <w:lvlJc w:val="left"/>
      <w:pPr>
        <w:ind w:left="4320" w:hanging="360"/>
      </w:pPr>
      <w:rPr>
        <w:rFonts w:ascii="Wingdings" w:hAnsi="Wingdings" w:hint="default"/>
      </w:rPr>
    </w:lvl>
    <w:lvl w:ilvl="6" w:tplc="DCE26092">
      <w:start w:val="1"/>
      <w:numFmt w:val="bullet"/>
      <w:lvlText w:val=""/>
      <w:lvlJc w:val="left"/>
      <w:pPr>
        <w:ind w:left="5040" w:hanging="360"/>
      </w:pPr>
      <w:rPr>
        <w:rFonts w:ascii="Symbol" w:hAnsi="Symbol" w:hint="default"/>
      </w:rPr>
    </w:lvl>
    <w:lvl w:ilvl="7" w:tplc="3C10ADC2">
      <w:start w:val="1"/>
      <w:numFmt w:val="bullet"/>
      <w:lvlText w:val="o"/>
      <w:lvlJc w:val="left"/>
      <w:pPr>
        <w:ind w:left="5760" w:hanging="360"/>
      </w:pPr>
      <w:rPr>
        <w:rFonts w:ascii="Courier New" w:hAnsi="Courier New" w:hint="default"/>
      </w:rPr>
    </w:lvl>
    <w:lvl w:ilvl="8" w:tplc="5FCA469C">
      <w:start w:val="1"/>
      <w:numFmt w:val="bullet"/>
      <w:lvlText w:val=""/>
      <w:lvlJc w:val="left"/>
      <w:pPr>
        <w:ind w:left="6480" w:hanging="360"/>
      </w:pPr>
      <w:rPr>
        <w:rFonts w:ascii="Wingdings" w:hAnsi="Wingdings" w:hint="default"/>
      </w:rPr>
    </w:lvl>
  </w:abstractNum>
  <w:abstractNum w:abstractNumId="13"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D40BF1"/>
    <w:multiLevelType w:val="hybridMultilevel"/>
    <w:tmpl w:val="2D36FAA4"/>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3B38241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B2060D"/>
    <w:multiLevelType w:val="hybridMultilevel"/>
    <w:tmpl w:val="93885C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42700EA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8C1F87"/>
    <w:multiLevelType w:val="multilevel"/>
    <w:tmpl w:val="59881A9C"/>
    <w:lvl w:ilvl="0">
      <w:start w:val="5"/>
      <w:numFmt w:val="decimal"/>
      <w:lvlText w:val="%1."/>
      <w:lvlJc w:val="left"/>
      <w:pPr>
        <w:tabs>
          <w:tab w:val="num" w:pos="1080"/>
        </w:tabs>
        <w:ind w:left="1080" w:hanging="360"/>
      </w:pPr>
      <w:rPr>
        <w:rFonts w:hint="default"/>
        <w:b/>
      </w:rPr>
    </w:lvl>
    <w:lvl w:ilvl="1">
      <w:start w:val="1"/>
      <w:numFmt w:val="decimal"/>
      <w:lvlText w:val="%1.%2"/>
      <w:lvlJc w:val="left"/>
      <w:pPr>
        <w:tabs>
          <w:tab w:val="num" w:pos="1789"/>
        </w:tabs>
        <w:ind w:left="1789" w:hanging="360"/>
      </w:pPr>
    </w:lvl>
    <w:lvl w:ilvl="2">
      <w:start w:val="1"/>
      <w:numFmt w:val="decimal"/>
      <w:lvlText w:val="%1.%2.%3"/>
      <w:lvlJc w:val="left"/>
      <w:pPr>
        <w:tabs>
          <w:tab w:val="num" w:pos="2858"/>
        </w:tabs>
        <w:ind w:left="2858" w:hanging="720"/>
      </w:pPr>
    </w:lvl>
    <w:lvl w:ilvl="3">
      <w:start w:val="1"/>
      <w:numFmt w:val="decimal"/>
      <w:lvlText w:val="%1.%2.%3.%4"/>
      <w:lvlJc w:val="left"/>
      <w:pPr>
        <w:tabs>
          <w:tab w:val="num" w:pos="3567"/>
        </w:tabs>
        <w:ind w:left="3567" w:hanging="720"/>
      </w:pPr>
    </w:lvl>
    <w:lvl w:ilvl="4">
      <w:start w:val="1"/>
      <w:numFmt w:val="decimal"/>
      <w:lvlText w:val="%1.%2.%3.%4.%5"/>
      <w:lvlJc w:val="left"/>
      <w:pPr>
        <w:tabs>
          <w:tab w:val="num" w:pos="4276"/>
        </w:tabs>
        <w:ind w:left="4276" w:hanging="720"/>
      </w:pPr>
    </w:lvl>
    <w:lvl w:ilvl="5">
      <w:start w:val="1"/>
      <w:numFmt w:val="decimal"/>
      <w:lvlText w:val="%1.%2.%3.%4.%5.%6"/>
      <w:lvlJc w:val="left"/>
      <w:pPr>
        <w:tabs>
          <w:tab w:val="num" w:pos="5345"/>
        </w:tabs>
        <w:ind w:left="5345" w:hanging="1080"/>
      </w:pPr>
    </w:lvl>
    <w:lvl w:ilvl="6">
      <w:start w:val="1"/>
      <w:numFmt w:val="decimal"/>
      <w:lvlText w:val="%1.%2.%3.%4.%5.%6.%7"/>
      <w:lvlJc w:val="left"/>
      <w:pPr>
        <w:tabs>
          <w:tab w:val="num" w:pos="6054"/>
        </w:tabs>
        <w:ind w:left="6054" w:hanging="1080"/>
      </w:pPr>
    </w:lvl>
    <w:lvl w:ilvl="7">
      <w:start w:val="1"/>
      <w:numFmt w:val="decimal"/>
      <w:lvlText w:val="%1.%2.%3.%4.%5.%6.%7.%8"/>
      <w:lvlJc w:val="left"/>
      <w:pPr>
        <w:tabs>
          <w:tab w:val="num" w:pos="7123"/>
        </w:tabs>
        <w:ind w:left="7123" w:hanging="1440"/>
      </w:pPr>
    </w:lvl>
    <w:lvl w:ilvl="8">
      <w:start w:val="1"/>
      <w:numFmt w:val="decimal"/>
      <w:lvlText w:val="%1.%2.%3.%4.%5.%6.%7.%8.%9"/>
      <w:lvlJc w:val="left"/>
      <w:pPr>
        <w:tabs>
          <w:tab w:val="num" w:pos="7832"/>
        </w:tabs>
        <w:ind w:left="7832" w:hanging="1440"/>
      </w:pPr>
    </w:lvl>
  </w:abstractNum>
  <w:abstractNum w:abstractNumId="19" w15:restartNumberingAfterBreak="0">
    <w:nsid w:val="48872646"/>
    <w:multiLevelType w:val="hybridMultilevel"/>
    <w:tmpl w:val="B450160E"/>
    <w:lvl w:ilvl="0" w:tplc="FFFFFFFF">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4267479"/>
    <w:multiLevelType w:val="hybridMultilevel"/>
    <w:tmpl w:val="236096BC"/>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1" w15:restartNumberingAfterBreak="0">
    <w:nsid w:val="74995FE3"/>
    <w:multiLevelType w:val="hybridMultilevel"/>
    <w:tmpl w:val="B2F6124A"/>
    <w:lvl w:ilvl="0" w:tplc="040B0001">
      <w:start w:val="1"/>
      <w:numFmt w:val="bullet"/>
      <w:lvlText w:val=""/>
      <w:lvlJc w:val="left"/>
      <w:pPr>
        <w:ind w:left="720" w:hanging="360"/>
      </w:pPr>
      <w:rPr>
        <w:rFonts w:ascii="Symbol" w:hAnsi="Symbol" w:hint="default"/>
      </w:rPr>
    </w:lvl>
    <w:lvl w:ilvl="1" w:tplc="BA32AB62">
      <w:start w:val="1"/>
      <w:numFmt w:val="bullet"/>
      <w:lvlText w:val="o"/>
      <w:lvlJc w:val="left"/>
      <w:pPr>
        <w:ind w:left="1440" w:hanging="360"/>
      </w:pPr>
      <w:rPr>
        <w:rFonts w:ascii="Courier New" w:hAnsi="Courier New" w:hint="default"/>
      </w:rPr>
    </w:lvl>
    <w:lvl w:ilvl="2" w:tplc="518E16EC">
      <w:start w:val="1"/>
      <w:numFmt w:val="bullet"/>
      <w:lvlText w:val=""/>
      <w:lvlJc w:val="left"/>
      <w:pPr>
        <w:ind w:left="2160" w:hanging="360"/>
      </w:pPr>
      <w:rPr>
        <w:rFonts w:ascii="Wingdings" w:hAnsi="Wingdings" w:hint="default"/>
      </w:rPr>
    </w:lvl>
    <w:lvl w:ilvl="3" w:tplc="D518A3FC">
      <w:start w:val="1"/>
      <w:numFmt w:val="bullet"/>
      <w:lvlText w:val=""/>
      <w:lvlJc w:val="left"/>
      <w:pPr>
        <w:ind w:left="2880" w:hanging="360"/>
      </w:pPr>
      <w:rPr>
        <w:rFonts w:ascii="Symbol" w:hAnsi="Symbol" w:hint="default"/>
      </w:rPr>
    </w:lvl>
    <w:lvl w:ilvl="4" w:tplc="A6186198">
      <w:start w:val="1"/>
      <w:numFmt w:val="bullet"/>
      <w:lvlText w:val="o"/>
      <w:lvlJc w:val="left"/>
      <w:pPr>
        <w:ind w:left="3600" w:hanging="360"/>
      </w:pPr>
      <w:rPr>
        <w:rFonts w:ascii="Courier New" w:hAnsi="Courier New" w:hint="default"/>
      </w:rPr>
    </w:lvl>
    <w:lvl w:ilvl="5" w:tplc="64C0AD90">
      <w:start w:val="1"/>
      <w:numFmt w:val="bullet"/>
      <w:lvlText w:val=""/>
      <w:lvlJc w:val="left"/>
      <w:pPr>
        <w:ind w:left="4320" w:hanging="360"/>
      </w:pPr>
      <w:rPr>
        <w:rFonts w:ascii="Wingdings" w:hAnsi="Wingdings" w:hint="default"/>
      </w:rPr>
    </w:lvl>
    <w:lvl w:ilvl="6" w:tplc="DCE26092">
      <w:start w:val="1"/>
      <w:numFmt w:val="bullet"/>
      <w:lvlText w:val=""/>
      <w:lvlJc w:val="left"/>
      <w:pPr>
        <w:ind w:left="5040" w:hanging="360"/>
      </w:pPr>
      <w:rPr>
        <w:rFonts w:ascii="Symbol" w:hAnsi="Symbol" w:hint="default"/>
      </w:rPr>
    </w:lvl>
    <w:lvl w:ilvl="7" w:tplc="3C10ADC2">
      <w:start w:val="1"/>
      <w:numFmt w:val="bullet"/>
      <w:lvlText w:val="o"/>
      <w:lvlJc w:val="left"/>
      <w:pPr>
        <w:ind w:left="5760" w:hanging="360"/>
      </w:pPr>
      <w:rPr>
        <w:rFonts w:ascii="Courier New" w:hAnsi="Courier New" w:hint="default"/>
      </w:rPr>
    </w:lvl>
    <w:lvl w:ilvl="8" w:tplc="5FCA469C">
      <w:start w:val="1"/>
      <w:numFmt w:val="bullet"/>
      <w:lvlText w:val=""/>
      <w:lvlJc w:val="left"/>
      <w:pPr>
        <w:ind w:left="6480" w:hanging="360"/>
      </w:pPr>
      <w:rPr>
        <w:rFonts w:ascii="Wingdings" w:hAnsi="Wingdings" w:hint="default"/>
      </w:rPr>
    </w:lvl>
  </w:abstractNum>
  <w:abstractNum w:abstractNumId="22" w15:restartNumberingAfterBreak="0">
    <w:nsid w:val="77FB38A6"/>
    <w:multiLevelType w:val="hybridMultilevel"/>
    <w:tmpl w:val="E0A6F2E8"/>
    <w:lvl w:ilvl="0" w:tplc="5DA86960">
      <w:start w:val="1"/>
      <w:numFmt w:val="bullet"/>
      <w:lvlText w:val=""/>
      <w:lvlJc w:val="left"/>
      <w:pPr>
        <w:ind w:left="720" w:hanging="360"/>
      </w:pPr>
      <w:rPr>
        <w:rFonts w:ascii="Symbol" w:hAnsi="Symbol" w:hint="default"/>
      </w:rPr>
    </w:lvl>
    <w:lvl w:ilvl="1" w:tplc="1324B1B8">
      <w:start w:val="1"/>
      <w:numFmt w:val="bullet"/>
      <w:lvlText w:val="o"/>
      <w:lvlJc w:val="left"/>
      <w:pPr>
        <w:ind w:left="1440" w:hanging="360"/>
      </w:pPr>
      <w:rPr>
        <w:rFonts w:ascii="Courier New" w:hAnsi="Courier New" w:hint="default"/>
      </w:rPr>
    </w:lvl>
    <w:lvl w:ilvl="2" w:tplc="69D45D0E">
      <w:start w:val="1"/>
      <w:numFmt w:val="bullet"/>
      <w:lvlText w:val=""/>
      <w:lvlJc w:val="left"/>
      <w:pPr>
        <w:ind w:left="2160" w:hanging="360"/>
      </w:pPr>
      <w:rPr>
        <w:rFonts w:ascii="Wingdings" w:hAnsi="Wingdings" w:hint="default"/>
      </w:rPr>
    </w:lvl>
    <w:lvl w:ilvl="3" w:tplc="46A0B59A">
      <w:start w:val="1"/>
      <w:numFmt w:val="bullet"/>
      <w:lvlText w:val=""/>
      <w:lvlJc w:val="left"/>
      <w:pPr>
        <w:ind w:left="2880" w:hanging="360"/>
      </w:pPr>
      <w:rPr>
        <w:rFonts w:ascii="Symbol" w:hAnsi="Symbol" w:hint="default"/>
      </w:rPr>
    </w:lvl>
    <w:lvl w:ilvl="4" w:tplc="4FC49FAE">
      <w:start w:val="1"/>
      <w:numFmt w:val="bullet"/>
      <w:lvlText w:val="o"/>
      <w:lvlJc w:val="left"/>
      <w:pPr>
        <w:ind w:left="3600" w:hanging="360"/>
      </w:pPr>
      <w:rPr>
        <w:rFonts w:ascii="Courier New" w:hAnsi="Courier New" w:hint="default"/>
      </w:rPr>
    </w:lvl>
    <w:lvl w:ilvl="5" w:tplc="3F84285A">
      <w:start w:val="1"/>
      <w:numFmt w:val="bullet"/>
      <w:lvlText w:val=""/>
      <w:lvlJc w:val="left"/>
      <w:pPr>
        <w:ind w:left="4320" w:hanging="360"/>
      </w:pPr>
      <w:rPr>
        <w:rFonts w:ascii="Wingdings" w:hAnsi="Wingdings" w:hint="default"/>
      </w:rPr>
    </w:lvl>
    <w:lvl w:ilvl="6" w:tplc="5E22CB7E">
      <w:start w:val="1"/>
      <w:numFmt w:val="bullet"/>
      <w:lvlText w:val=""/>
      <w:lvlJc w:val="left"/>
      <w:pPr>
        <w:ind w:left="5040" w:hanging="360"/>
      </w:pPr>
      <w:rPr>
        <w:rFonts w:ascii="Symbol" w:hAnsi="Symbol" w:hint="default"/>
      </w:rPr>
    </w:lvl>
    <w:lvl w:ilvl="7" w:tplc="3EACA62E">
      <w:start w:val="1"/>
      <w:numFmt w:val="bullet"/>
      <w:lvlText w:val="o"/>
      <w:lvlJc w:val="left"/>
      <w:pPr>
        <w:ind w:left="5760" w:hanging="360"/>
      </w:pPr>
      <w:rPr>
        <w:rFonts w:ascii="Courier New" w:hAnsi="Courier New" w:hint="default"/>
      </w:rPr>
    </w:lvl>
    <w:lvl w:ilvl="8" w:tplc="D166AF50">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13"/>
  </w:num>
  <w:num w:numId="5">
    <w:abstractNumId w:val="15"/>
  </w:num>
  <w:num w:numId="6">
    <w:abstractNumId w:val="6"/>
  </w:num>
  <w:num w:numId="7">
    <w:abstractNumId w:val="8"/>
  </w:num>
  <w:num w:numId="8">
    <w:abstractNumId w:val="7"/>
  </w:num>
  <w:num w:numId="9">
    <w:abstractNumId w:val="17"/>
  </w:num>
  <w:num w:numId="10">
    <w:abstractNumId w:val="16"/>
  </w:num>
  <w:num w:numId="11">
    <w:abstractNumId w:val="20"/>
  </w:num>
  <w:num w:numId="12">
    <w:abstractNumId w:val="11"/>
  </w:num>
  <w:num w:numId="13">
    <w:abstractNumId w:val="10"/>
  </w:num>
  <w:num w:numId="14">
    <w:abstractNumId w:val="18"/>
  </w:num>
  <w:num w:numId="15">
    <w:abstractNumId w:val="9"/>
  </w:num>
  <w:num w:numId="16">
    <w:abstractNumId w:val="3"/>
  </w:num>
  <w:num w:numId="17">
    <w:abstractNumId w:val="14"/>
  </w:num>
  <w:num w:numId="18">
    <w:abstractNumId w:val="19"/>
  </w:num>
  <w:num w:numId="19">
    <w:abstractNumId w:val="19"/>
    <w:lvlOverride w:ilvl="0">
      <w:startOverride w:val="1"/>
    </w:lvlOverride>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12"/>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2C"/>
    <w:rsid w:val="00004E68"/>
    <w:rsid w:val="00012504"/>
    <w:rsid w:val="00020BB9"/>
    <w:rsid w:val="00023312"/>
    <w:rsid w:val="00026FF0"/>
    <w:rsid w:val="00033F3A"/>
    <w:rsid w:val="0004124D"/>
    <w:rsid w:val="00046B44"/>
    <w:rsid w:val="00051779"/>
    <w:rsid w:val="00053FDA"/>
    <w:rsid w:val="000549F3"/>
    <w:rsid w:val="00062AA0"/>
    <w:rsid w:val="00066867"/>
    <w:rsid w:val="0007740B"/>
    <w:rsid w:val="000A33A5"/>
    <w:rsid w:val="000A3B43"/>
    <w:rsid w:val="000B51BA"/>
    <w:rsid w:val="000B5BEB"/>
    <w:rsid w:val="000D64FA"/>
    <w:rsid w:val="000E2966"/>
    <w:rsid w:val="000E3A0C"/>
    <w:rsid w:val="000E3CAC"/>
    <w:rsid w:val="000E74FD"/>
    <w:rsid w:val="000F4203"/>
    <w:rsid w:val="0011068D"/>
    <w:rsid w:val="00113D3C"/>
    <w:rsid w:val="00126FDF"/>
    <w:rsid w:val="00133A86"/>
    <w:rsid w:val="00155617"/>
    <w:rsid w:val="0015565D"/>
    <w:rsid w:val="00164E72"/>
    <w:rsid w:val="00167BC9"/>
    <w:rsid w:val="00180088"/>
    <w:rsid w:val="00182FD7"/>
    <w:rsid w:val="00183AB9"/>
    <w:rsid w:val="00191688"/>
    <w:rsid w:val="00195592"/>
    <w:rsid w:val="001A065E"/>
    <w:rsid w:val="001A197C"/>
    <w:rsid w:val="001C4686"/>
    <w:rsid w:val="001E1D3C"/>
    <w:rsid w:val="00202779"/>
    <w:rsid w:val="0020447B"/>
    <w:rsid w:val="002044EC"/>
    <w:rsid w:val="0021170E"/>
    <w:rsid w:val="00216C38"/>
    <w:rsid w:val="00225EF9"/>
    <w:rsid w:val="00240B53"/>
    <w:rsid w:val="00242EAC"/>
    <w:rsid w:val="00250717"/>
    <w:rsid w:val="002514A9"/>
    <w:rsid w:val="00253E37"/>
    <w:rsid w:val="0025511C"/>
    <w:rsid w:val="002553BD"/>
    <w:rsid w:val="00272FEE"/>
    <w:rsid w:val="00275773"/>
    <w:rsid w:val="00280CC9"/>
    <w:rsid w:val="00283FCA"/>
    <w:rsid w:val="0028580B"/>
    <w:rsid w:val="002B01E1"/>
    <w:rsid w:val="002B2F9F"/>
    <w:rsid w:val="002B4D5C"/>
    <w:rsid w:val="002C2106"/>
    <w:rsid w:val="002D0503"/>
    <w:rsid w:val="002D5A93"/>
    <w:rsid w:val="002E5D4A"/>
    <w:rsid w:val="00301A7C"/>
    <w:rsid w:val="00303098"/>
    <w:rsid w:val="00304EED"/>
    <w:rsid w:val="003162E0"/>
    <w:rsid w:val="00321C32"/>
    <w:rsid w:val="00324D64"/>
    <w:rsid w:val="00326EDD"/>
    <w:rsid w:val="00344625"/>
    <w:rsid w:val="00354468"/>
    <w:rsid w:val="00354759"/>
    <w:rsid w:val="00360384"/>
    <w:rsid w:val="003603A7"/>
    <w:rsid w:val="00361F6E"/>
    <w:rsid w:val="0038048F"/>
    <w:rsid w:val="0038257C"/>
    <w:rsid w:val="003851C3"/>
    <w:rsid w:val="003932A4"/>
    <w:rsid w:val="003C533F"/>
    <w:rsid w:val="003E655A"/>
    <w:rsid w:val="003E7216"/>
    <w:rsid w:val="003F26AC"/>
    <w:rsid w:val="00410D88"/>
    <w:rsid w:val="00410E56"/>
    <w:rsid w:val="00413195"/>
    <w:rsid w:val="00423309"/>
    <w:rsid w:val="004237C3"/>
    <w:rsid w:val="00432D35"/>
    <w:rsid w:val="00434515"/>
    <w:rsid w:val="00434C87"/>
    <w:rsid w:val="00442973"/>
    <w:rsid w:val="004454AA"/>
    <w:rsid w:val="00446CF9"/>
    <w:rsid w:val="00450676"/>
    <w:rsid w:val="00453B91"/>
    <w:rsid w:val="004546E8"/>
    <w:rsid w:val="004819F2"/>
    <w:rsid w:val="00482FB9"/>
    <w:rsid w:val="0049485E"/>
    <w:rsid w:val="004B0278"/>
    <w:rsid w:val="004B5390"/>
    <w:rsid w:val="004B570C"/>
    <w:rsid w:val="004B5810"/>
    <w:rsid w:val="004B6511"/>
    <w:rsid w:val="004B657B"/>
    <w:rsid w:val="004C0A68"/>
    <w:rsid w:val="004C0BBE"/>
    <w:rsid w:val="004C3658"/>
    <w:rsid w:val="004E002B"/>
    <w:rsid w:val="004F0C84"/>
    <w:rsid w:val="004F3602"/>
    <w:rsid w:val="004F4581"/>
    <w:rsid w:val="004F7555"/>
    <w:rsid w:val="00527646"/>
    <w:rsid w:val="00530820"/>
    <w:rsid w:val="00540774"/>
    <w:rsid w:val="00541A94"/>
    <w:rsid w:val="00542019"/>
    <w:rsid w:val="00544BF8"/>
    <w:rsid w:val="0054720B"/>
    <w:rsid w:val="00550BBA"/>
    <w:rsid w:val="00590A3A"/>
    <w:rsid w:val="005A2D64"/>
    <w:rsid w:val="005A2E45"/>
    <w:rsid w:val="005A2F30"/>
    <w:rsid w:val="005C003B"/>
    <w:rsid w:val="005C230D"/>
    <w:rsid w:val="005C529E"/>
    <w:rsid w:val="005D1868"/>
    <w:rsid w:val="006134A0"/>
    <w:rsid w:val="00616480"/>
    <w:rsid w:val="00654650"/>
    <w:rsid w:val="00656494"/>
    <w:rsid w:val="00665BF2"/>
    <w:rsid w:val="00667F07"/>
    <w:rsid w:val="006746D5"/>
    <w:rsid w:val="00677EA4"/>
    <w:rsid w:val="006A10C3"/>
    <w:rsid w:val="006A4CA5"/>
    <w:rsid w:val="006C1242"/>
    <w:rsid w:val="006C6B4E"/>
    <w:rsid w:val="006D4E4B"/>
    <w:rsid w:val="006D6FCF"/>
    <w:rsid w:val="006E39F7"/>
    <w:rsid w:val="006F1956"/>
    <w:rsid w:val="00714996"/>
    <w:rsid w:val="0072274A"/>
    <w:rsid w:val="0072517D"/>
    <w:rsid w:val="00734519"/>
    <w:rsid w:val="00751A0D"/>
    <w:rsid w:val="007567CD"/>
    <w:rsid w:val="007575B4"/>
    <w:rsid w:val="00772CB4"/>
    <w:rsid w:val="0077590E"/>
    <w:rsid w:val="00785329"/>
    <w:rsid w:val="00790E62"/>
    <w:rsid w:val="007964A5"/>
    <w:rsid w:val="007A0DD7"/>
    <w:rsid w:val="007A3F7F"/>
    <w:rsid w:val="007A542C"/>
    <w:rsid w:val="007B116C"/>
    <w:rsid w:val="007C633C"/>
    <w:rsid w:val="007C7487"/>
    <w:rsid w:val="007E45FC"/>
    <w:rsid w:val="007E4DDD"/>
    <w:rsid w:val="007F068A"/>
    <w:rsid w:val="007F6D66"/>
    <w:rsid w:val="00810E9A"/>
    <w:rsid w:val="008121C1"/>
    <w:rsid w:val="00816F6E"/>
    <w:rsid w:val="00823AE0"/>
    <w:rsid w:val="008302CA"/>
    <w:rsid w:val="00832750"/>
    <w:rsid w:val="0083369C"/>
    <w:rsid w:val="00835C25"/>
    <w:rsid w:val="00841293"/>
    <w:rsid w:val="00842C18"/>
    <w:rsid w:val="00844E3F"/>
    <w:rsid w:val="00851EF0"/>
    <w:rsid w:val="008706B1"/>
    <w:rsid w:val="008709EB"/>
    <w:rsid w:val="00880465"/>
    <w:rsid w:val="00880738"/>
    <w:rsid w:val="00881963"/>
    <w:rsid w:val="00881E31"/>
    <w:rsid w:val="00884C8F"/>
    <w:rsid w:val="00885C63"/>
    <w:rsid w:val="008A1A77"/>
    <w:rsid w:val="008A3431"/>
    <w:rsid w:val="008C07E5"/>
    <w:rsid w:val="008C3715"/>
    <w:rsid w:val="008D18DD"/>
    <w:rsid w:val="008D6B86"/>
    <w:rsid w:val="008E43FF"/>
    <w:rsid w:val="008F0FFF"/>
    <w:rsid w:val="008F47B9"/>
    <w:rsid w:val="0090177C"/>
    <w:rsid w:val="00903A88"/>
    <w:rsid w:val="00911A46"/>
    <w:rsid w:val="00913824"/>
    <w:rsid w:val="0092159B"/>
    <w:rsid w:val="009303F0"/>
    <w:rsid w:val="00931DAB"/>
    <w:rsid w:val="00936104"/>
    <w:rsid w:val="009368BB"/>
    <w:rsid w:val="009523ED"/>
    <w:rsid w:val="00962CA6"/>
    <w:rsid w:val="0097254C"/>
    <w:rsid w:val="00974ACD"/>
    <w:rsid w:val="00997CB2"/>
    <w:rsid w:val="009A7C37"/>
    <w:rsid w:val="009A7E1E"/>
    <w:rsid w:val="009B56DA"/>
    <w:rsid w:val="009C4C1B"/>
    <w:rsid w:val="009D0B31"/>
    <w:rsid w:val="009D5168"/>
    <w:rsid w:val="009D58A4"/>
    <w:rsid w:val="009E2D01"/>
    <w:rsid w:val="009E3BB4"/>
    <w:rsid w:val="009E614C"/>
    <w:rsid w:val="009E61DB"/>
    <w:rsid w:val="009F2AB5"/>
    <w:rsid w:val="009F3F62"/>
    <w:rsid w:val="009F47E0"/>
    <w:rsid w:val="009F4F10"/>
    <w:rsid w:val="009F50D1"/>
    <w:rsid w:val="00A366E9"/>
    <w:rsid w:val="00A36FFC"/>
    <w:rsid w:val="00A40F39"/>
    <w:rsid w:val="00A51DF2"/>
    <w:rsid w:val="00A52AE0"/>
    <w:rsid w:val="00A54B2A"/>
    <w:rsid w:val="00A60079"/>
    <w:rsid w:val="00A61C9E"/>
    <w:rsid w:val="00A70E2D"/>
    <w:rsid w:val="00A75BC9"/>
    <w:rsid w:val="00A87477"/>
    <w:rsid w:val="00AB1D03"/>
    <w:rsid w:val="00AC015F"/>
    <w:rsid w:val="00AD2EFF"/>
    <w:rsid w:val="00AF01CE"/>
    <w:rsid w:val="00AF48BB"/>
    <w:rsid w:val="00B03FB4"/>
    <w:rsid w:val="00B06B5C"/>
    <w:rsid w:val="00B105CD"/>
    <w:rsid w:val="00B1204D"/>
    <w:rsid w:val="00B25018"/>
    <w:rsid w:val="00B36D0E"/>
    <w:rsid w:val="00B3886D"/>
    <w:rsid w:val="00B412CA"/>
    <w:rsid w:val="00B42F4C"/>
    <w:rsid w:val="00B43280"/>
    <w:rsid w:val="00B45E93"/>
    <w:rsid w:val="00B475FA"/>
    <w:rsid w:val="00B72094"/>
    <w:rsid w:val="00B72D0E"/>
    <w:rsid w:val="00B755FD"/>
    <w:rsid w:val="00B771B2"/>
    <w:rsid w:val="00B850F9"/>
    <w:rsid w:val="00B9338E"/>
    <w:rsid w:val="00B94C0F"/>
    <w:rsid w:val="00B9685B"/>
    <w:rsid w:val="00BA0BAE"/>
    <w:rsid w:val="00BA6502"/>
    <w:rsid w:val="00BB2A3F"/>
    <w:rsid w:val="00BB305E"/>
    <w:rsid w:val="00BB5038"/>
    <w:rsid w:val="00BB7455"/>
    <w:rsid w:val="00BC0C9C"/>
    <w:rsid w:val="00BC3F20"/>
    <w:rsid w:val="00BD355F"/>
    <w:rsid w:val="00BD494E"/>
    <w:rsid w:val="00BE6372"/>
    <w:rsid w:val="00BE7B06"/>
    <w:rsid w:val="00BF2554"/>
    <w:rsid w:val="00C2338E"/>
    <w:rsid w:val="00C3036C"/>
    <w:rsid w:val="00C44F6B"/>
    <w:rsid w:val="00C7184B"/>
    <w:rsid w:val="00C75F3A"/>
    <w:rsid w:val="00C80279"/>
    <w:rsid w:val="00C84707"/>
    <w:rsid w:val="00C910F7"/>
    <w:rsid w:val="00C94CB8"/>
    <w:rsid w:val="00CA29D2"/>
    <w:rsid w:val="00CC1A9E"/>
    <w:rsid w:val="00CD24D5"/>
    <w:rsid w:val="00CD5643"/>
    <w:rsid w:val="00CD613E"/>
    <w:rsid w:val="00CE06A6"/>
    <w:rsid w:val="00CE286F"/>
    <w:rsid w:val="00CE3F4C"/>
    <w:rsid w:val="00CE4C29"/>
    <w:rsid w:val="00CF00A9"/>
    <w:rsid w:val="00CF420F"/>
    <w:rsid w:val="00D0253B"/>
    <w:rsid w:val="00D22E08"/>
    <w:rsid w:val="00D25FDF"/>
    <w:rsid w:val="00D41ACB"/>
    <w:rsid w:val="00D46EA7"/>
    <w:rsid w:val="00D47C22"/>
    <w:rsid w:val="00D53FF1"/>
    <w:rsid w:val="00D63353"/>
    <w:rsid w:val="00D74A63"/>
    <w:rsid w:val="00D74BFB"/>
    <w:rsid w:val="00D807E3"/>
    <w:rsid w:val="00D86085"/>
    <w:rsid w:val="00D9208A"/>
    <w:rsid w:val="00D93A12"/>
    <w:rsid w:val="00DB4A0E"/>
    <w:rsid w:val="00DC4A56"/>
    <w:rsid w:val="00DD6042"/>
    <w:rsid w:val="00DE6546"/>
    <w:rsid w:val="00DF726A"/>
    <w:rsid w:val="00E048B6"/>
    <w:rsid w:val="00E365A4"/>
    <w:rsid w:val="00E40BAD"/>
    <w:rsid w:val="00E42F35"/>
    <w:rsid w:val="00E56045"/>
    <w:rsid w:val="00E61D40"/>
    <w:rsid w:val="00E76CDD"/>
    <w:rsid w:val="00E87622"/>
    <w:rsid w:val="00EA08E6"/>
    <w:rsid w:val="00EB34BC"/>
    <w:rsid w:val="00EC4616"/>
    <w:rsid w:val="00ED04A5"/>
    <w:rsid w:val="00EE33D3"/>
    <w:rsid w:val="00EE55FA"/>
    <w:rsid w:val="00EF38E6"/>
    <w:rsid w:val="00F10BF1"/>
    <w:rsid w:val="00F13E98"/>
    <w:rsid w:val="00F26B68"/>
    <w:rsid w:val="00F31BC7"/>
    <w:rsid w:val="00F3316C"/>
    <w:rsid w:val="00F3782E"/>
    <w:rsid w:val="00F419BB"/>
    <w:rsid w:val="00F43DEA"/>
    <w:rsid w:val="00F44CE8"/>
    <w:rsid w:val="00F52331"/>
    <w:rsid w:val="00F5413F"/>
    <w:rsid w:val="00F723AD"/>
    <w:rsid w:val="00F81263"/>
    <w:rsid w:val="00F85D2C"/>
    <w:rsid w:val="00F9385B"/>
    <w:rsid w:val="00FA4241"/>
    <w:rsid w:val="00FB08E2"/>
    <w:rsid w:val="00FB69CB"/>
    <w:rsid w:val="00FC2C71"/>
    <w:rsid w:val="00FC2C7E"/>
    <w:rsid w:val="00FD4938"/>
    <w:rsid w:val="00FE1833"/>
    <w:rsid w:val="00FE1D17"/>
    <w:rsid w:val="00FE68C1"/>
    <w:rsid w:val="00FF1427"/>
    <w:rsid w:val="00FF3373"/>
    <w:rsid w:val="00FF44D5"/>
    <w:rsid w:val="00FF6684"/>
    <w:rsid w:val="01072A7D"/>
    <w:rsid w:val="0125AFAF"/>
    <w:rsid w:val="01373C45"/>
    <w:rsid w:val="013888B5"/>
    <w:rsid w:val="014862C6"/>
    <w:rsid w:val="0163812E"/>
    <w:rsid w:val="01E03C03"/>
    <w:rsid w:val="02023170"/>
    <w:rsid w:val="0220F5A0"/>
    <w:rsid w:val="024E1DF1"/>
    <w:rsid w:val="026F6A4E"/>
    <w:rsid w:val="027318E8"/>
    <w:rsid w:val="028A9CCA"/>
    <w:rsid w:val="02C7A72E"/>
    <w:rsid w:val="02FEBDE9"/>
    <w:rsid w:val="031E5D09"/>
    <w:rsid w:val="03262A26"/>
    <w:rsid w:val="03EAF759"/>
    <w:rsid w:val="0485F8F7"/>
    <w:rsid w:val="04BDE178"/>
    <w:rsid w:val="04D64E41"/>
    <w:rsid w:val="05303052"/>
    <w:rsid w:val="05563D68"/>
    <w:rsid w:val="056806B1"/>
    <w:rsid w:val="0598A4A1"/>
    <w:rsid w:val="05A0A948"/>
    <w:rsid w:val="05C2103D"/>
    <w:rsid w:val="06713C61"/>
    <w:rsid w:val="06786D92"/>
    <w:rsid w:val="06BF580E"/>
    <w:rsid w:val="07015062"/>
    <w:rsid w:val="074FF05F"/>
    <w:rsid w:val="0765BE61"/>
    <w:rsid w:val="078DC38B"/>
    <w:rsid w:val="07DEF2FD"/>
    <w:rsid w:val="081E400C"/>
    <w:rsid w:val="084C5D5E"/>
    <w:rsid w:val="088D6A05"/>
    <w:rsid w:val="08EFC6B4"/>
    <w:rsid w:val="0987262B"/>
    <w:rsid w:val="09BC1FC3"/>
    <w:rsid w:val="0A332FA8"/>
    <w:rsid w:val="0A4994AA"/>
    <w:rsid w:val="0ABE19A5"/>
    <w:rsid w:val="0AC2D333"/>
    <w:rsid w:val="0B1C19FB"/>
    <w:rsid w:val="0B28B50E"/>
    <w:rsid w:val="0B49D788"/>
    <w:rsid w:val="0B555647"/>
    <w:rsid w:val="0B9A049B"/>
    <w:rsid w:val="0C162C19"/>
    <w:rsid w:val="0C60281D"/>
    <w:rsid w:val="0C683A7D"/>
    <w:rsid w:val="0C699146"/>
    <w:rsid w:val="0C8AB6C6"/>
    <w:rsid w:val="0C9E16AC"/>
    <w:rsid w:val="0CA47EDE"/>
    <w:rsid w:val="0D449257"/>
    <w:rsid w:val="0D83B9F3"/>
    <w:rsid w:val="0DBFFA7E"/>
    <w:rsid w:val="0DCC1579"/>
    <w:rsid w:val="0DF27121"/>
    <w:rsid w:val="0E247AC9"/>
    <w:rsid w:val="0E6187BA"/>
    <w:rsid w:val="0EAB0617"/>
    <w:rsid w:val="0EED2518"/>
    <w:rsid w:val="0EFDACF8"/>
    <w:rsid w:val="0F3ADB4C"/>
    <w:rsid w:val="0F446890"/>
    <w:rsid w:val="0F561E93"/>
    <w:rsid w:val="0F867C8F"/>
    <w:rsid w:val="0FB7DAE5"/>
    <w:rsid w:val="0FCC6922"/>
    <w:rsid w:val="115B029B"/>
    <w:rsid w:val="1212D7A2"/>
    <w:rsid w:val="12451512"/>
    <w:rsid w:val="127F4DD9"/>
    <w:rsid w:val="12D3E3B6"/>
    <w:rsid w:val="130B8ECD"/>
    <w:rsid w:val="132B33DC"/>
    <w:rsid w:val="146B7A71"/>
    <w:rsid w:val="14A82D25"/>
    <w:rsid w:val="1525D6AC"/>
    <w:rsid w:val="154302B5"/>
    <w:rsid w:val="15FDA51E"/>
    <w:rsid w:val="16FB0E65"/>
    <w:rsid w:val="173BE37D"/>
    <w:rsid w:val="178CC29C"/>
    <w:rsid w:val="17EE87EC"/>
    <w:rsid w:val="189E0DA7"/>
    <w:rsid w:val="18A0434E"/>
    <w:rsid w:val="18BCC5AA"/>
    <w:rsid w:val="18F63C66"/>
    <w:rsid w:val="19B483B1"/>
    <w:rsid w:val="19F13717"/>
    <w:rsid w:val="1B0A68E4"/>
    <w:rsid w:val="1B36BC76"/>
    <w:rsid w:val="1B37E2B8"/>
    <w:rsid w:val="1B3BE775"/>
    <w:rsid w:val="1B3C0E43"/>
    <w:rsid w:val="1B63E558"/>
    <w:rsid w:val="1BA6EA7F"/>
    <w:rsid w:val="1BA75021"/>
    <w:rsid w:val="1BC1D28C"/>
    <w:rsid w:val="1BF0FF15"/>
    <w:rsid w:val="1BFFBCB4"/>
    <w:rsid w:val="1C053A0E"/>
    <w:rsid w:val="1C07D6EA"/>
    <w:rsid w:val="1C3E192E"/>
    <w:rsid w:val="1C464C7F"/>
    <w:rsid w:val="1C4CF074"/>
    <w:rsid w:val="1D25126F"/>
    <w:rsid w:val="1D679C6C"/>
    <w:rsid w:val="1D6D6A91"/>
    <w:rsid w:val="1D87DA08"/>
    <w:rsid w:val="1DBCA8D4"/>
    <w:rsid w:val="1E33D6D2"/>
    <w:rsid w:val="1E748456"/>
    <w:rsid w:val="1EB5FEAE"/>
    <w:rsid w:val="1EBE40A2"/>
    <w:rsid w:val="1EE073D1"/>
    <w:rsid w:val="1F15FA12"/>
    <w:rsid w:val="1F193F2F"/>
    <w:rsid w:val="1FABEB15"/>
    <w:rsid w:val="1FD94DE6"/>
    <w:rsid w:val="1FEE8FB7"/>
    <w:rsid w:val="1FF96AAB"/>
    <w:rsid w:val="20232DBD"/>
    <w:rsid w:val="204E9545"/>
    <w:rsid w:val="2079C525"/>
    <w:rsid w:val="20EDF46B"/>
    <w:rsid w:val="2208B01F"/>
    <w:rsid w:val="223C1078"/>
    <w:rsid w:val="22A04CB2"/>
    <w:rsid w:val="22B61B10"/>
    <w:rsid w:val="22C187DF"/>
    <w:rsid w:val="22EB0411"/>
    <w:rsid w:val="2311039B"/>
    <w:rsid w:val="231889B1"/>
    <w:rsid w:val="233C640B"/>
    <w:rsid w:val="23CF0863"/>
    <w:rsid w:val="247298C1"/>
    <w:rsid w:val="24E5C8B0"/>
    <w:rsid w:val="24E72A71"/>
    <w:rsid w:val="25073E22"/>
    <w:rsid w:val="25335DD3"/>
    <w:rsid w:val="25649742"/>
    <w:rsid w:val="25E504FE"/>
    <w:rsid w:val="25E69895"/>
    <w:rsid w:val="25FF0287"/>
    <w:rsid w:val="2657FD6E"/>
    <w:rsid w:val="2660EC2E"/>
    <w:rsid w:val="26D71242"/>
    <w:rsid w:val="2707DDB1"/>
    <w:rsid w:val="27156CB3"/>
    <w:rsid w:val="2719EA0F"/>
    <w:rsid w:val="278C74A3"/>
    <w:rsid w:val="279791CA"/>
    <w:rsid w:val="27C08228"/>
    <w:rsid w:val="27C8C3B9"/>
    <w:rsid w:val="27D15A96"/>
    <w:rsid w:val="280615D8"/>
    <w:rsid w:val="28BC6882"/>
    <w:rsid w:val="29BD92D2"/>
    <w:rsid w:val="29CDD21E"/>
    <w:rsid w:val="29E4AF5D"/>
    <w:rsid w:val="2A1CE8C5"/>
    <w:rsid w:val="2A83F0BB"/>
    <w:rsid w:val="2AC25AEA"/>
    <w:rsid w:val="2B510F20"/>
    <w:rsid w:val="2BB6BFED"/>
    <w:rsid w:val="2BC48A5C"/>
    <w:rsid w:val="2BE0F050"/>
    <w:rsid w:val="2C0D1C9A"/>
    <w:rsid w:val="2C56B0C0"/>
    <w:rsid w:val="2D7BF763"/>
    <w:rsid w:val="2E717FC3"/>
    <w:rsid w:val="2EDD0932"/>
    <w:rsid w:val="2F5389B6"/>
    <w:rsid w:val="3074F9E7"/>
    <w:rsid w:val="30824D6B"/>
    <w:rsid w:val="3106F064"/>
    <w:rsid w:val="3136C76D"/>
    <w:rsid w:val="316D133B"/>
    <w:rsid w:val="3197F8F0"/>
    <w:rsid w:val="31CEB84B"/>
    <w:rsid w:val="322CC6A8"/>
    <w:rsid w:val="3240A482"/>
    <w:rsid w:val="324A0BB1"/>
    <w:rsid w:val="32A6C3CA"/>
    <w:rsid w:val="330EA518"/>
    <w:rsid w:val="3322FA61"/>
    <w:rsid w:val="33728745"/>
    <w:rsid w:val="33A28352"/>
    <w:rsid w:val="33A81C84"/>
    <w:rsid w:val="33CD4B2D"/>
    <w:rsid w:val="33F4B909"/>
    <w:rsid w:val="341A4877"/>
    <w:rsid w:val="3449C9AE"/>
    <w:rsid w:val="3483D1E6"/>
    <w:rsid w:val="34A77684"/>
    <w:rsid w:val="350A2A6D"/>
    <w:rsid w:val="351A8B4F"/>
    <w:rsid w:val="366BD4C7"/>
    <w:rsid w:val="3678BF67"/>
    <w:rsid w:val="367B24AB"/>
    <w:rsid w:val="367EEF88"/>
    <w:rsid w:val="369034B4"/>
    <w:rsid w:val="36D317E4"/>
    <w:rsid w:val="37B0862D"/>
    <w:rsid w:val="37FB3E98"/>
    <w:rsid w:val="38CD8172"/>
    <w:rsid w:val="38FDC8E8"/>
    <w:rsid w:val="391B34C4"/>
    <w:rsid w:val="39C4D72E"/>
    <w:rsid w:val="3A1C9E3B"/>
    <w:rsid w:val="3A2F7FBF"/>
    <w:rsid w:val="3A5D7457"/>
    <w:rsid w:val="3A6791F5"/>
    <w:rsid w:val="3A807E62"/>
    <w:rsid w:val="3A8C7100"/>
    <w:rsid w:val="3B32BB2D"/>
    <w:rsid w:val="3B607454"/>
    <w:rsid w:val="3BA11280"/>
    <w:rsid w:val="3C13CA18"/>
    <w:rsid w:val="3C566256"/>
    <w:rsid w:val="3CD6F427"/>
    <w:rsid w:val="3D483AAE"/>
    <w:rsid w:val="3D6D0F7B"/>
    <w:rsid w:val="3D81A9A4"/>
    <w:rsid w:val="3DAE7297"/>
    <w:rsid w:val="3EBB5FA5"/>
    <w:rsid w:val="3EC9734E"/>
    <w:rsid w:val="3F0827EA"/>
    <w:rsid w:val="406F8D49"/>
    <w:rsid w:val="4081F7E1"/>
    <w:rsid w:val="4107FFF7"/>
    <w:rsid w:val="4126DE21"/>
    <w:rsid w:val="41B982D3"/>
    <w:rsid w:val="41F38A07"/>
    <w:rsid w:val="4230D419"/>
    <w:rsid w:val="4252E360"/>
    <w:rsid w:val="425AB24D"/>
    <w:rsid w:val="425F1C57"/>
    <w:rsid w:val="436B2366"/>
    <w:rsid w:val="4385CA66"/>
    <w:rsid w:val="43BCCA69"/>
    <w:rsid w:val="43C60AD9"/>
    <w:rsid w:val="43CCB57C"/>
    <w:rsid w:val="444DA496"/>
    <w:rsid w:val="449627B8"/>
    <w:rsid w:val="44F20FC0"/>
    <w:rsid w:val="4541D979"/>
    <w:rsid w:val="45D7BC1E"/>
    <w:rsid w:val="45F17D78"/>
    <w:rsid w:val="46139DE6"/>
    <w:rsid w:val="46668239"/>
    <w:rsid w:val="47B1C30A"/>
    <w:rsid w:val="47DFDBF1"/>
    <w:rsid w:val="47FE6123"/>
    <w:rsid w:val="4894379B"/>
    <w:rsid w:val="48A663F9"/>
    <w:rsid w:val="48A68E5B"/>
    <w:rsid w:val="48CD77C6"/>
    <w:rsid w:val="48D5C9F3"/>
    <w:rsid w:val="493D9B37"/>
    <w:rsid w:val="49464072"/>
    <w:rsid w:val="498FB39C"/>
    <w:rsid w:val="49E6BE16"/>
    <w:rsid w:val="4A11230E"/>
    <w:rsid w:val="4A4A5E4E"/>
    <w:rsid w:val="4B2C0F8F"/>
    <w:rsid w:val="4BCE036C"/>
    <w:rsid w:val="4BEA828D"/>
    <w:rsid w:val="4C1B7834"/>
    <w:rsid w:val="4C1C9693"/>
    <w:rsid w:val="4C4B74C7"/>
    <w:rsid w:val="4C970BF0"/>
    <w:rsid w:val="4D097564"/>
    <w:rsid w:val="4D3DB1A9"/>
    <w:rsid w:val="4D9F3D3E"/>
    <w:rsid w:val="4E6DD578"/>
    <w:rsid w:val="4E8D8A47"/>
    <w:rsid w:val="4EE4F3ED"/>
    <w:rsid w:val="4EF5D0F5"/>
    <w:rsid w:val="4F52E349"/>
    <w:rsid w:val="506D2508"/>
    <w:rsid w:val="50902D27"/>
    <w:rsid w:val="50A2811C"/>
    <w:rsid w:val="512A379A"/>
    <w:rsid w:val="514303BD"/>
    <w:rsid w:val="51499BEB"/>
    <w:rsid w:val="5161C762"/>
    <w:rsid w:val="51A984C1"/>
    <w:rsid w:val="51E5F8E4"/>
    <w:rsid w:val="524DC8F1"/>
    <w:rsid w:val="5259ECD9"/>
    <w:rsid w:val="52CA1C93"/>
    <w:rsid w:val="5304937E"/>
    <w:rsid w:val="531A0E18"/>
    <w:rsid w:val="536F96DB"/>
    <w:rsid w:val="538764ED"/>
    <w:rsid w:val="53E2580A"/>
    <w:rsid w:val="54155714"/>
    <w:rsid w:val="548C04A2"/>
    <w:rsid w:val="54A89D17"/>
    <w:rsid w:val="54EDDC2C"/>
    <w:rsid w:val="550AABF6"/>
    <w:rsid w:val="555F9535"/>
    <w:rsid w:val="556F1E25"/>
    <w:rsid w:val="5570160C"/>
    <w:rsid w:val="55BD36A0"/>
    <w:rsid w:val="55DCC289"/>
    <w:rsid w:val="55F1ECE3"/>
    <w:rsid w:val="562CB3AF"/>
    <w:rsid w:val="56589BC3"/>
    <w:rsid w:val="56F55DF1"/>
    <w:rsid w:val="57DFCCB6"/>
    <w:rsid w:val="58D9ACC6"/>
    <w:rsid w:val="596C1BEB"/>
    <w:rsid w:val="59761850"/>
    <w:rsid w:val="599FB9CF"/>
    <w:rsid w:val="59B0D84C"/>
    <w:rsid w:val="59B81003"/>
    <w:rsid w:val="5A026A42"/>
    <w:rsid w:val="5A44E0A5"/>
    <w:rsid w:val="5A6AAEE4"/>
    <w:rsid w:val="5A7A025B"/>
    <w:rsid w:val="5AD967F0"/>
    <w:rsid w:val="5AE3686F"/>
    <w:rsid w:val="5AF3EA32"/>
    <w:rsid w:val="5B85D614"/>
    <w:rsid w:val="5BA09C5D"/>
    <w:rsid w:val="5C2D098B"/>
    <w:rsid w:val="5C6070AA"/>
    <w:rsid w:val="5CDE5F3B"/>
    <w:rsid w:val="5EEA48B7"/>
    <w:rsid w:val="5EEE0F54"/>
    <w:rsid w:val="5F234DA6"/>
    <w:rsid w:val="5F6AA9A0"/>
    <w:rsid w:val="5FE4B546"/>
    <w:rsid w:val="60405DEB"/>
    <w:rsid w:val="60568ED8"/>
    <w:rsid w:val="6071A54B"/>
    <w:rsid w:val="60B700E1"/>
    <w:rsid w:val="613EC3B0"/>
    <w:rsid w:val="623E64A5"/>
    <w:rsid w:val="62AEF755"/>
    <w:rsid w:val="6314CAE7"/>
    <w:rsid w:val="6318CC6A"/>
    <w:rsid w:val="636C3CA4"/>
    <w:rsid w:val="63BC542B"/>
    <w:rsid w:val="6474E9CE"/>
    <w:rsid w:val="64BC8A51"/>
    <w:rsid w:val="64FD2473"/>
    <w:rsid w:val="651BD3EF"/>
    <w:rsid w:val="65CD9417"/>
    <w:rsid w:val="65E96536"/>
    <w:rsid w:val="664BB267"/>
    <w:rsid w:val="666CBCB7"/>
    <w:rsid w:val="66730C1F"/>
    <w:rsid w:val="669EE538"/>
    <w:rsid w:val="66C08EE3"/>
    <w:rsid w:val="66DBF82D"/>
    <w:rsid w:val="67599115"/>
    <w:rsid w:val="67A32B31"/>
    <w:rsid w:val="67B3E67A"/>
    <w:rsid w:val="6838B1C8"/>
    <w:rsid w:val="68537811"/>
    <w:rsid w:val="68C55DDB"/>
    <w:rsid w:val="68DA4CC3"/>
    <w:rsid w:val="68E9E644"/>
    <w:rsid w:val="697B73F6"/>
    <w:rsid w:val="69C79C05"/>
    <w:rsid w:val="69C818B1"/>
    <w:rsid w:val="6A5B301B"/>
    <w:rsid w:val="6A62A97F"/>
    <w:rsid w:val="6A95B69F"/>
    <w:rsid w:val="6AA42FD4"/>
    <w:rsid w:val="6B038F40"/>
    <w:rsid w:val="6B04966E"/>
    <w:rsid w:val="6B882F9F"/>
    <w:rsid w:val="6C396A74"/>
    <w:rsid w:val="6C8DA300"/>
    <w:rsid w:val="6D1365F2"/>
    <w:rsid w:val="6D2D5DEB"/>
    <w:rsid w:val="6D6C1DCF"/>
    <w:rsid w:val="6D79672F"/>
    <w:rsid w:val="6DD4F153"/>
    <w:rsid w:val="6DE75F91"/>
    <w:rsid w:val="6E13DD65"/>
    <w:rsid w:val="6E90FD2B"/>
    <w:rsid w:val="6EDF3E5D"/>
    <w:rsid w:val="6F017DEC"/>
    <w:rsid w:val="6F3DD164"/>
    <w:rsid w:val="6F60AA13"/>
    <w:rsid w:val="6FAA3927"/>
    <w:rsid w:val="6FAAA495"/>
    <w:rsid w:val="6FC6934A"/>
    <w:rsid w:val="71729057"/>
    <w:rsid w:val="721DCAF3"/>
    <w:rsid w:val="724A6FDA"/>
    <w:rsid w:val="7298201B"/>
    <w:rsid w:val="72A4E3E7"/>
    <w:rsid w:val="732E7634"/>
    <w:rsid w:val="73A9492C"/>
    <w:rsid w:val="73AE18A5"/>
    <w:rsid w:val="73CAD6A0"/>
    <w:rsid w:val="7404406D"/>
    <w:rsid w:val="741A60FA"/>
    <w:rsid w:val="744A53D4"/>
    <w:rsid w:val="7489C5B5"/>
    <w:rsid w:val="74D84576"/>
    <w:rsid w:val="74EBAE3F"/>
    <w:rsid w:val="74FFAB9D"/>
    <w:rsid w:val="75555C31"/>
    <w:rsid w:val="756FA7D0"/>
    <w:rsid w:val="75B82A94"/>
    <w:rsid w:val="75E81FD0"/>
    <w:rsid w:val="75F566CE"/>
    <w:rsid w:val="760A9F67"/>
    <w:rsid w:val="768221CB"/>
    <w:rsid w:val="7714D219"/>
    <w:rsid w:val="777B0EC2"/>
    <w:rsid w:val="777E68C1"/>
    <w:rsid w:val="77884D8A"/>
    <w:rsid w:val="78C68D11"/>
    <w:rsid w:val="78EBC301"/>
    <w:rsid w:val="78EC25A3"/>
    <w:rsid w:val="798001D8"/>
    <w:rsid w:val="7A445826"/>
    <w:rsid w:val="7A6D1B64"/>
    <w:rsid w:val="7AC1F21D"/>
    <w:rsid w:val="7ACF30E5"/>
    <w:rsid w:val="7AF77621"/>
    <w:rsid w:val="7B4A2DA9"/>
    <w:rsid w:val="7B8DB5F2"/>
    <w:rsid w:val="7C857EC5"/>
    <w:rsid w:val="7D2F3701"/>
    <w:rsid w:val="7D75A805"/>
    <w:rsid w:val="7D75F35D"/>
    <w:rsid w:val="7D9AD1EA"/>
    <w:rsid w:val="7E0FC258"/>
    <w:rsid w:val="7E3AB404"/>
    <w:rsid w:val="7E7B228D"/>
    <w:rsid w:val="7E92F52C"/>
    <w:rsid w:val="7F60274D"/>
    <w:rsid w:val="7F60F225"/>
    <w:rsid w:val="7F75D75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26C3D2"/>
  <w15:chartTrackingRefBased/>
  <w15:docId w15:val="{E9BBD94D-BFB9-4843-AB82-0D414445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Times New Roman" w:hAnsi="Times New Roman"/>
      <w:lang w:eastAsia="fi-FI"/>
    </w:rPr>
  </w:style>
  <w:style w:type="paragraph" w:styleId="Otsikko1">
    <w:name w:val="heading 1"/>
    <w:basedOn w:val="Normaali"/>
    <w:next w:val="Normaali"/>
    <w:qFormat/>
    <w:rsid w:val="003F26AC"/>
    <w:pPr>
      <w:keepNext/>
      <w:numPr>
        <w:numId w:val="18"/>
      </w:numPr>
      <w:jc w:val="both"/>
      <w:outlineLvl w:val="0"/>
    </w:pPr>
    <w:rPr>
      <w:rFonts w:ascii="Calibri" w:hAnsi="Calibri"/>
      <w:b/>
      <w:sz w:val="24"/>
      <w:u w:val="single"/>
    </w:rPr>
  </w:style>
  <w:style w:type="paragraph" w:styleId="Otsikko2">
    <w:name w:val="heading 2"/>
    <w:basedOn w:val="Normaali"/>
    <w:next w:val="Normaali"/>
    <w:qFormat/>
    <w:pPr>
      <w:keepNext/>
      <w:ind w:left="709"/>
      <w:jc w:val="both"/>
      <w:outlineLvl w:val="1"/>
    </w:pPr>
    <w:rPr>
      <w:b/>
    </w:rPr>
  </w:style>
  <w:style w:type="paragraph" w:styleId="Otsikko3">
    <w:name w:val="heading 3"/>
    <w:basedOn w:val="Normaali"/>
    <w:next w:val="Normaali"/>
    <w:qFormat/>
    <w:pPr>
      <w:keepNext/>
      <w:jc w:val="both"/>
      <w:outlineLvl w:val="2"/>
    </w:pPr>
    <w:rPr>
      <w:b/>
    </w:rPr>
  </w:style>
  <w:style w:type="paragraph" w:styleId="Otsikko4">
    <w:name w:val="heading 4"/>
    <w:basedOn w:val="Normaali"/>
    <w:next w:val="Normaali"/>
    <w:qFormat/>
    <w:pPr>
      <w:keepNext/>
      <w:ind w:left="720"/>
      <w:jc w:val="both"/>
      <w:outlineLvl w:val="3"/>
    </w:pPr>
    <w:rPr>
      <w:u w:val="single"/>
    </w:rPr>
  </w:style>
  <w:style w:type="paragraph" w:styleId="Otsikko5">
    <w:name w:val="heading 5"/>
    <w:basedOn w:val="Normaali"/>
    <w:next w:val="Normaali"/>
    <w:qFormat/>
    <w:pPr>
      <w:keepNext/>
      <w:ind w:left="709"/>
      <w:jc w:val="both"/>
      <w:outlineLvl w:val="4"/>
    </w:pPr>
    <w:rPr>
      <w:u w:val="single"/>
    </w:rPr>
  </w:style>
  <w:style w:type="paragraph" w:styleId="Otsikko6">
    <w:name w:val="heading 6"/>
    <w:basedOn w:val="Normaali"/>
    <w:next w:val="Normaali"/>
    <w:qFormat/>
    <w:pPr>
      <w:keepNext/>
      <w:ind w:left="709"/>
      <w:jc w:val="both"/>
      <w:outlineLvl w:val="5"/>
    </w:pPr>
    <w:rPr>
      <w:i/>
    </w:rPr>
  </w:style>
  <w:style w:type="paragraph" w:styleId="Otsikko7">
    <w:name w:val="heading 7"/>
    <w:basedOn w:val="Normaali"/>
    <w:next w:val="Normaali"/>
    <w:qFormat/>
    <w:pPr>
      <w:keepNext/>
      <w:ind w:left="1140"/>
      <w:jc w:val="both"/>
      <w:outlineLvl w:val="6"/>
    </w:pPr>
    <w:rPr>
      <w:rFonts w:ascii="Arial" w:hAnsi="Arial"/>
      <w:b/>
      <w:bCs/>
    </w:rPr>
  </w:style>
  <w:style w:type="paragraph" w:styleId="Otsikko8">
    <w:name w:val="heading 8"/>
    <w:basedOn w:val="Normaali"/>
    <w:next w:val="Normaali"/>
    <w:qFormat/>
    <w:pPr>
      <w:keepNext/>
      <w:ind w:left="1140"/>
      <w:outlineLvl w:val="7"/>
    </w:pPr>
    <w:rPr>
      <w:rFonts w:ascii="Arial" w:hAnsi="Arial"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638"/>
      </w:tabs>
    </w:pPr>
  </w:style>
  <w:style w:type="paragraph" w:styleId="Yltunniste">
    <w:name w:val="header"/>
    <w:basedOn w:val="Normaali"/>
    <w:pPr>
      <w:tabs>
        <w:tab w:val="center" w:pos="4819"/>
        <w:tab w:val="right" w:pos="9638"/>
      </w:tabs>
    </w:pPr>
  </w:style>
  <w:style w:type="paragraph" w:styleId="Sisennettyleipteksti">
    <w:name w:val="Body Text Indent"/>
    <w:basedOn w:val="Normaali"/>
    <w:pPr>
      <w:ind w:left="1304"/>
    </w:pPr>
    <w:rPr>
      <w:rFonts w:ascii="Arial" w:hAnsi="Arial"/>
      <w:sz w:val="24"/>
    </w:rPr>
  </w:style>
  <w:style w:type="paragraph" w:styleId="Sisennettyleipteksti2">
    <w:name w:val="Body Text Indent 2"/>
    <w:basedOn w:val="Normaali"/>
    <w:pPr>
      <w:ind w:left="1276"/>
      <w:jc w:val="both"/>
    </w:pPr>
    <w:rPr>
      <w:rFonts w:ascii="Arial" w:hAnsi="Arial"/>
      <w:sz w:val="24"/>
    </w:rPr>
  </w:style>
  <w:style w:type="paragraph" w:styleId="Leipteksti">
    <w:name w:val="Body Text"/>
    <w:basedOn w:val="Normaali"/>
    <w:pPr>
      <w:jc w:val="both"/>
    </w:pPr>
    <w:rPr>
      <w:rFonts w:ascii="Arial" w:hAnsi="Arial"/>
    </w:rPr>
  </w:style>
  <w:style w:type="paragraph" w:styleId="Sisennettyleipteksti3">
    <w:name w:val="Body Text Indent 3"/>
    <w:basedOn w:val="Normaali"/>
    <w:pPr>
      <w:ind w:left="720"/>
      <w:jc w:val="both"/>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Alaviitteenteksti">
    <w:name w:val="footnote text"/>
    <w:basedOn w:val="Normaali"/>
    <w:semiHidden/>
    <w:rPr>
      <w:rFonts w:ascii="Arial" w:hAnsi="Arial"/>
    </w:rPr>
  </w:style>
  <w:style w:type="character" w:styleId="Alaviitteenviite">
    <w:name w:val="footnote reference"/>
    <w:semiHidden/>
    <w:rPr>
      <w:vertAlign w:val="superscript"/>
    </w:rPr>
  </w:style>
  <w:style w:type="paragraph" w:styleId="Leipteksti2">
    <w:name w:val="Body Text 2"/>
    <w:basedOn w:val="Normaali"/>
    <w:rPr>
      <w:rFonts w:ascii="Arial" w:hAnsi="Arial"/>
      <w:b/>
    </w:rPr>
  </w:style>
  <w:style w:type="character" w:styleId="Sivunumero">
    <w:name w:val="page number"/>
    <w:basedOn w:val="Kappaleenoletusfontti"/>
  </w:style>
  <w:style w:type="paragraph" w:styleId="Seliteteksti">
    <w:name w:val="Balloon Text"/>
    <w:basedOn w:val="Normaali"/>
    <w:link w:val="SelitetekstiChar"/>
    <w:rsid w:val="00CD5643"/>
    <w:rPr>
      <w:rFonts w:ascii="Tahoma" w:hAnsi="Tahoma" w:cs="Tahoma"/>
      <w:sz w:val="16"/>
      <w:szCs w:val="16"/>
    </w:rPr>
  </w:style>
  <w:style w:type="character" w:customStyle="1" w:styleId="SelitetekstiChar">
    <w:name w:val="Seliteteksti Char"/>
    <w:link w:val="Seliteteksti"/>
    <w:rsid w:val="00CD5643"/>
    <w:rPr>
      <w:rFonts w:ascii="Tahoma" w:hAnsi="Tahoma" w:cs="Tahoma"/>
      <w:sz w:val="16"/>
      <w:szCs w:val="16"/>
    </w:rPr>
  </w:style>
  <w:style w:type="paragraph" w:styleId="Luettelokappale">
    <w:name w:val="List Paragraph"/>
    <w:basedOn w:val="Normaali"/>
    <w:uiPriority w:val="34"/>
    <w:qFormat/>
    <w:rsid w:val="00F31BC7"/>
    <w:pPr>
      <w:ind w:left="1304"/>
    </w:pPr>
  </w:style>
  <w:style w:type="paragraph" w:styleId="Otsikko">
    <w:name w:val="Title"/>
    <w:basedOn w:val="Normaali"/>
    <w:next w:val="Normaali"/>
    <w:link w:val="OtsikkoChar"/>
    <w:qFormat/>
    <w:rsid w:val="00E76CDD"/>
    <w:pPr>
      <w:spacing w:before="240" w:after="60"/>
      <w:jc w:val="center"/>
      <w:outlineLvl w:val="0"/>
    </w:pPr>
    <w:rPr>
      <w:rFonts w:ascii="Calibri Light" w:hAnsi="Calibri Light"/>
      <w:b/>
      <w:bCs/>
      <w:kern w:val="28"/>
      <w:sz w:val="32"/>
      <w:szCs w:val="32"/>
    </w:rPr>
  </w:style>
  <w:style w:type="character" w:customStyle="1" w:styleId="OtsikkoChar">
    <w:name w:val="Otsikko Char"/>
    <w:link w:val="Otsikko"/>
    <w:rsid w:val="00E76CDD"/>
    <w:rPr>
      <w:rFonts w:ascii="Calibri Light" w:eastAsia="Times New Roman" w:hAnsi="Calibri Light" w:cs="Times New Roman"/>
      <w:b/>
      <w:bCs/>
      <w:kern w:val="28"/>
      <w:sz w:val="32"/>
      <w:szCs w:val="32"/>
    </w:rPr>
  </w:style>
  <w:style w:type="paragraph" w:styleId="Sisllysluettelonotsikko">
    <w:name w:val="TOC Heading"/>
    <w:basedOn w:val="Otsikko1"/>
    <w:next w:val="Normaali"/>
    <w:uiPriority w:val="39"/>
    <w:unhideWhenUsed/>
    <w:qFormat/>
    <w:rsid w:val="00E76CDD"/>
    <w:pPr>
      <w:keepLines/>
      <w:spacing w:before="240" w:line="259" w:lineRule="auto"/>
      <w:jc w:val="left"/>
      <w:outlineLvl w:val="9"/>
    </w:pPr>
    <w:rPr>
      <w:rFonts w:ascii="Calibri Light" w:hAnsi="Calibri Light"/>
      <w:b w:val="0"/>
      <w:color w:val="2E74B5"/>
      <w:sz w:val="32"/>
      <w:szCs w:val="32"/>
      <w:u w:val="none"/>
    </w:rPr>
  </w:style>
  <w:style w:type="paragraph" w:styleId="Sisluet1">
    <w:name w:val="toc 1"/>
    <w:basedOn w:val="Normaali"/>
    <w:next w:val="Normaali"/>
    <w:autoRedefine/>
    <w:uiPriority w:val="39"/>
    <w:rsid w:val="00E76CDD"/>
  </w:style>
  <w:style w:type="paragraph" w:styleId="Alaotsikko">
    <w:name w:val="Subtitle"/>
    <w:basedOn w:val="Normaali"/>
    <w:next w:val="Normaali"/>
    <w:link w:val="AlaotsikkoChar"/>
    <w:qFormat/>
    <w:rsid w:val="005C529E"/>
    <w:pPr>
      <w:spacing w:after="60"/>
      <w:jc w:val="center"/>
      <w:outlineLvl w:val="1"/>
    </w:pPr>
    <w:rPr>
      <w:rFonts w:ascii="Calibri Light" w:hAnsi="Calibri Light"/>
      <w:sz w:val="24"/>
      <w:szCs w:val="24"/>
    </w:rPr>
  </w:style>
  <w:style w:type="character" w:customStyle="1" w:styleId="AlaotsikkoChar">
    <w:name w:val="Alaotsikko Char"/>
    <w:link w:val="Alaotsikko"/>
    <w:rsid w:val="005C529E"/>
    <w:rPr>
      <w:rFonts w:ascii="Calibri Light" w:eastAsia="Times New Roman" w:hAnsi="Calibri Light" w:cs="Times New Roman"/>
      <w:sz w:val="24"/>
      <w:szCs w:val="24"/>
    </w:rPr>
  </w:style>
  <w:style w:type="paragraph" w:styleId="Sisluet2">
    <w:name w:val="toc 2"/>
    <w:basedOn w:val="Normaali"/>
    <w:next w:val="Normaali"/>
    <w:autoRedefine/>
    <w:uiPriority w:val="39"/>
    <w:rsid w:val="005C529E"/>
    <w:pPr>
      <w:ind w:left="200"/>
    </w:pPr>
  </w:style>
  <w:style w:type="paragraph" w:styleId="Eivli">
    <w:name w:val="No Spacing"/>
    <w:uiPriority w:val="1"/>
    <w:qFormat/>
    <w:rsid w:val="003F26AC"/>
    <w:rPr>
      <w:rFonts w:ascii="Times New Roman" w:hAnsi="Times New Roman"/>
      <w:lang w:eastAsia="fi-FI"/>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style>
  <w:style w:type="character" w:customStyle="1" w:styleId="KommentintekstiChar">
    <w:name w:val="Kommentin teksti Char"/>
    <w:basedOn w:val="Kappaleenoletusfontti"/>
    <w:link w:val="Kommentinteksti"/>
    <w:rPr>
      <w:rFonts w:ascii="Times New Roman" w:hAnsi="Times New Roman"/>
      <w:lang w:eastAsia="fi-FI"/>
    </w:rPr>
  </w:style>
  <w:style w:type="character" w:styleId="Kommentinviite">
    <w:name w:val="annotation reference"/>
    <w:basedOn w:val="Kappaleenoletusfontti"/>
    <w:rPr>
      <w:sz w:val="16"/>
      <w:szCs w:val="16"/>
    </w:rPr>
  </w:style>
  <w:style w:type="character" w:styleId="Ratkaisematonmaininta">
    <w:name w:val="Unresolved Mention"/>
    <w:basedOn w:val="Kappaleenoletusfontti"/>
    <w:uiPriority w:val="99"/>
    <w:semiHidden/>
    <w:unhideWhenUsed/>
    <w:rsid w:val="008709EB"/>
    <w:rPr>
      <w:color w:val="605E5C"/>
      <w:shd w:val="clear" w:color="auto" w:fill="E1DFDD"/>
    </w:rPr>
  </w:style>
  <w:style w:type="paragraph" w:styleId="Kommentinotsikko">
    <w:name w:val="annotation subject"/>
    <w:basedOn w:val="Kommentinteksti"/>
    <w:next w:val="Kommentinteksti"/>
    <w:link w:val="KommentinotsikkoChar"/>
    <w:rsid w:val="00F52331"/>
    <w:rPr>
      <w:b/>
      <w:bCs/>
    </w:rPr>
  </w:style>
  <w:style w:type="character" w:customStyle="1" w:styleId="KommentinotsikkoChar">
    <w:name w:val="Kommentin otsikko Char"/>
    <w:basedOn w:val="KommentintekstiChar"/>
    <w:link w:val="Kommentinotsikko"/>
    <w:rsid w:val="00F52331"/>
    <w:rPr>
      <w:rFonts w:ascii="Times New Roman" w:hAnsi="Times New Roman"/>
      <w:b/>
      <w:bCs/>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2584">
      <w:bodyDiv w:val="1"/>
      <w:marLeft w:val="0"/>
      <w:marRight w:val="0"/>
      <w:marTop w:val="0"/>
      <w:marBottom w:val="0"/>
      <w:divBdr>
        <w:top w:val="none" w:sz="0" w:space="0" w:color="auto"/>
        <w:left w:val="none" w:sz="0" w:space="0" w:color="auto"/>
        <w:bottom w:val="none" w:sz="0" w:space="0" w:color="auto"/>
        <w:right w:val="none" w:sz="0" w:space="0" w:color="auto"/>
      </w:divBdr>
    </w:div>
    <w:div w:id="342753923">
      <w:bodyDiv w:val="1"/>
      <w:marLeft w:val="0"/>
      <w:marRight w:val="0"/>
      <w:marTop w:val="0"/>
      <w:marBottom w:val="0"/>
      <w:divBdr>
        <w:top w:val="none" w:sz="0" w:space="0" w:color="auto"/>
        <w:left w:val="none" w:sz="0" w:space="0" w:color="auto"/>
        <w:bottom w:val="none" w:sz="0" w:space="0" w:color="auto"/>
        <w:right w:val="none" w:sz="0" w:space="0" w:color="auto"/>
      </w:divBdr>
    </w:div>
    <w:div w:id="1217275253">
      <w:bodyDiv w:val="1"/>
      <w:marLeft w:val="0"/>
      <w:marRight w:val="0"/>
      <w:marTop w:val="0"/>
      <w:marBottom w:val="0"/>
      <w:divBdr>
        <w:top w:val="none" w:sz="0" w:space="0" w:color="auto"/>
        <w:left w:val="none" w:sz="0" w:space="0" w:color="auto"/>
        <w:bottom w:val="none" w:sz="0" w:space="0" w:color="auto"/>
        <w:right w:val="none" w:sz="0" w:space="0" w:color="auto"/>
      </w:divBdr>
    </w:div>
    <w:div w:id="1322271434">
      <w:bodyDiv w:val="1"/>
      <w:marLeft w:val="0"/>
      <w:marRight w:val="0"/>
      <w:marTop w:val="0"/>
      <w:marBottom w:val="0"/>
      <w:divBdr>
        <w:top w:val="none" w:sz="0" w:space="0" w:color="auto"/>
        <w:left w:val="none" w:sz="0" w:space="0" w:color="auto"/>
        <w:bottom w:val="none" w:sz="0" w:space="0" w:color="auto"/>
        <w:right w:val="none" w:sz="0" w:space="0" w:color="auto"/>
      </w:divBdr>
    </w:div>
    <w:div w:id="19522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karjala.fi/liitto/maakuntasuunnittelu/aluekehittaminen/maakuntaohjelma-2018-2021/maakuntaohjelman-toimeenpa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irjaamo@ekarjala.fi"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karjala.fi/liitto/maakuntasuunnittelu/aluekehittaminen/maakuntaohjelma-2018-2021/" TargetMode="External"/><Relationship Id="rId20" Type="http://schemas.openxmlformats.org/officeDocument/2006/relationships/hyperlink" Target="https://www.ekarjala.fi/liitto/rahoi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karjala.fi/liitto/maakuntasuunnittelu/aluekehittaminen/maakuntaohjelma-2018-2021/"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karjala.fi/liitto/maakuntasuunnittelu/aluekehittaminen/maakuntaohjelma-2018-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ekarjala.fi/liitto/maakuntasuunnittelu/aluekehittaminen/innovaatiostrategia-2018-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356FBC6FB748898D944BE5AF5288" ma:contentTypeVersion="2" ma:contentTypeDescription="Create a new document." ma:contentTypeScope="" ma:versionID="ff54e42feac853b1022edadb1793d909">
  <xsd:schema xmlns:xsd="http://www.w3.org/2001/XMLSchema" xmlns:xs="http://www.w3.org/2001/XMLSchema" xmlns:p="http://schemas.microsoft.com/office/2006/metadata/properties" xmlns:ns2="baccb20d-0be7-4242-8dcf-11c1c2ab94ed" targetNamespace="http://schemas.microsoft.com/office/2006/metadata/properties" ma:root="true" ma:fieldsID="50ef4e7bb9d6d398bccaed1640799bf2" ns2:_="">
    <xsd:import namespace="baccb20d-0be7-4242-8dcf-11c1c2ab94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b20d-0be7-4242-8dcf-11c1c2ab9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80E9-9699-4122-AD18-7EA04273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cb20d-0be7-4242-8dcf-11c1c2ab9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6E936-6D2F-4404-8325-E36498082FA8}">
  <ds:schemaRefs>
    <ds:schemaRef ds:uri="http://purl.org/dc/dcmitype/"/>
    <ds:schemaRef ds:uri="http://purl.org/dc/terms/"/>
    <ds:schemaRef ds:uri="http://schemas.microsoft.com/office/2006/documentManagement/types"/>
    <ds:schemaRef ds:uri="http://schemas.microsoft.com/office/2006/metadata/properties"/>
    <ds:schemaRef ds:uri="baccb20d-0be7-4242-8dcf-11c1c2ab94ed"/>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6065C9A-0586-49DC-B12D-273302BD7C7F}">
  <ds:schemaRefs>
    <ds:schemaRef ds:uri="http://schemas.microsoft.com/sharepoint/v3/contenttype/forms"/>
  </ds:schemaRefs>
</ds:datastoreItem>
</file>

<file path=customXml/itemProps4.xml><?xml version="1.0" encoding="utf-8"?>
<ds:datastoreItem xmlns:ds="http://schemas.openxmlformats.org/officeDocument/2006/customXml" ds:itemID="{49CAB9D3-ADF8-41D5-BBC1-8714F381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2743</Words>
  <Characters>25492</Characters>
  <Application>Microsoft Office Word</Application>
  <DocSecurity>0</DocSecurity>
  <Lines>212</Lines>
  <Paragraphs>56</Paragraphs>
  <ScaleCrop>false</ScaleCrop>
  <HeadingPairs>
    <vt:vector size="2" baseType="variant">
      <vt:variant>
        <vt:lpstr>Otsikko</vt:lpstr>
      </vt:variant>
      <vt:variant>
        <vt:i4>1</vt:i4>
      </vt:variant>
    </vt:vector>
  </HeadingPairs>
  <TitlesOfParts>
    <vt:vector size="1" baseType="lpstr">
      <vt:lpstr>Ohje rahoitushakemuslomakkeen täyttämiseksi</vt:lpstr>
    </vt:vector>
  </TitlesOfParts>
  <Company>Etelä-Karjalan liitto</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rahoitushakemuslomakkeen täyttämiseksi</dc:title>
  <dc:subject/>
  <dc:creator>Kainulainen Heidi</dc:creator>
  <cp:keywords/>
  <cp:lastModifiedBy>Taipale Merja</cp:lastModifiedBy>
  <cp:revision>16</cp:revision>
  <cp:lastPrinted>2020-12-04T15:35:00Z</cp:lastPrinted>
  <dcterms:created xsi:type="dcterms:W3CDTF">2021-01-13T13:49:00Z</dcterms:created>
  <dcterms:modified xsi:type="dcterms:W3CDTF">2021-03-16T08:02:00Z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0x0101000054356FBC6FB748898D944BE5AF5288</vt:lpwstr>
  </property>
</Properties>
</file>